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CDB34" w14:textId="77777777" w:rsidR="00CB715E" w:rsidRPr="008407E9" w:rsidRDefault="00CB715E" w:rsidP="00C80C67">
      <w:pPr>
        <w:spacing w:line="360" w:lineRule="auto"/>
        <w:jc w:val="both"/>
        <w:rPr>
          <w:rFonts w:asciiTheme="minorHAnsi" w:hAnsiTheme="minorHAnsi"/>
          <w:sz w:val="22"/>
          <w:szCs w:val="22"/>
        </w:rPr>
      </w:pPr>
    </w:p>
    <w:p w14:paraId="76822B09" w14:textId="77777777" w:rsidR="00CB715E" w:rsidRPr="008407E9" w:rsidRDefault="00CB715E" w:rsidP="00C80C67">
      <w:pPr>
        <w:spacing w:line="360" w:lineRule="auto"/>
        <w:jc w:val="both"/>
        <w:rPr>
          <w:rFonts w:asciiTheme="minorHAnsi" w:hAnsiTheme="minorHAnsi"/>
          <w:sz w:val="22"/>
          <w:szCs w:val="22"/>
        </w:rPr>
      </w:pPr>
    </w:p>
    <w:p w14:paraId="7AB9ED9B" w14:textId="77777777" w:rsidR="00CB715E" w:rsidRPr="008407E9" w:rsidRDefault="00CB715E" w:rsidP="00C80C67">
      <w:pPr>
        <w:spacing w:line="360" w:lineRule="auto"/>
        <w:jc w:val="both"/>
        <w:rPr>
          <w:rFonts w:asciiTheme="minorHAnsi" w:hAnsiTheme="minorHAnsi"/>
          <w:sz w:val="22"/>
          <w:szCs w:val="22"/>
        </w:rPr>
      </w:pPr>
    </w:p>
    <w:p w14:paraId="01CA5F29" w14:textId="3536A07D" w:rsidR="00430855" w:rsidRPr="00C80C67" w:rsidRDefault="00C80C67" w:rsidP="00C80C67">
      <w:pPr>
        <w:spacing w:line="360" w:lineRule="auto"/>
        <w:jc w:val="center"/>
        <w:rPr>
          <w:rFonts w:asciiTheme="minorHAnsi" w:hAnsiTheme="minorHAnsi"/>
          <w:b/>
          <w:sz w:val="22"/>
          <w:szCs w:val="22"/>
        </w:rPr>
      </w:pPr>
      <w:r w:rsidRPr="00C80C67">
        <w:rPr>
          <w:rFonts w:asciiTheme="minorHAnsi" w:hAnsiTheme="minorHAnsi"/>
          <w:b/>
          <w:sz w:val="22"/>
          <w:szCs w:val="22"/>
        </w:rPr>
        <w:t>MEMORANDUM</w:t>
      </w:r>
    </w:p>
    <w:p w14:paraId="4BB15CB8" w14:textId="7FF02D0E" w:rsidR="00430855" w:rsidRPr="008407E9" w:rsidRDefault="00F82614" w:rsidP="007F66C0">
      <w:pPr>
        <w:jc w:val="both"/>
        <w:rPr>
          <w:rFonts w:asciiTheme="minorHAnsi" w:hAnsiTheme="minorHAnsi"/>
          <w:sz w:val="22"/>
          <w:szCs w:val="22"/>
        </w:rPr>
      </w:pPr>
      <w:r w:rsidRPr="008407E9">
        <w:rPr>
          <w:rFonts w:asciiTheme="minorHAnsi" w:hAnsiTheme="minorHAnsi"/>
          <w:sz w:val="22"/>
          <w:szCs w:val="22"/>
        </w:rPr>
        <w:t>To:</w:t>
      </w:r>
      <w:r w:rsidRPr="008407E9">
        <w:rPr>
          <w:rFonts w:asciiTheme="minorHAnsi" w:hAnsiTheme="minorHAnsi"/>
          <w:sz w:val="22"/>
          <w:szCs w:val="22"/>
        </w:rPr>
        <w:tab/>
      </w:r>
      <w:r w:rsidRPr="008407E9">
        <w:rPr>
          <w:rFonts w:asciiTheme="minorHAnsi" w:hAnsiTheme="minorHAnsi"/>
          <w:sz w:val="22"/>
          <w:szCs w:val="22"/>
        </w:rPr>
        <w:tab/>
        <w:t>Robyn Hugo</w:t>
      </w:r>
      <w:r w:rsidR="00956D6B">
        <w:rPr>
          <w:rFonts w:asciiTheme="minorHAnsi" w:hAnsiTheme="minorHAnsi"/>
          <w:sz w:val="22"/>
          <w:szCs w:val="22"/>
        </w:rPr>
        <w:t>; Bobby Peek</w:t>
      </w:r>
      <w:bookmarkStart w:id="0" w:name="_GoBack"/>
      <w:bookmarkEnd w:id="0"/>
    </w:p>
    <w:p w14:paraId="6E3EDADB" w14:textId="76C43C04" w:rsidR="00430855" w:rsidRPr="008407E9" w:rsidRDefault="00F82614" w:rsidP="007F66C0">
      <w:pPr>
        <w:jc w:val="both"/>
        <w:rPr>
          <w:rFonts w:asciiTheme="minorHAnsi" w:hAnsiTheme="minorHAnsi"/>
          <w:sz w:val="22"/>
          <w:szCs w:val="22"/>
        </w:rPr>
      </w:pPr>
      <w:r w:rsidRPr="008407E9">
        <w:rPr>
          <w:rFonts w:asciiTheme="minorHAnsi" w:hAnsiTheme="minorHAnsi"/>
          <w:sz w:val="22"/>
          <w:szCs w:val="22"/>
        </w:rPr>
        <w:t xml:space="preserve">From: </w:t>
      </w:r>
      <w:r w:rsidRPr="008407E9">
        <w:rPr>
          <w:rFonts w:asciiTheme="minorHAnsi" w:hAnsiTheme="minorHAnsi"/>
          <w:sz w:val="22"/>
          <w:szCs w:val="22"/>
        </w:rPr>
        <w:tab/>
      </w:r>
      <w:r w:rsidRPr="008407E9">
        <w:rPr>
          <w:rFonts w:asciiTheme="minorHAnsi" w:hAnsiTheme="minorHAnsi"/>
          <w:sz w:val="22"/>
          <w:szCs w:val="22"/>
        </w:rPr>
        <w:tab/>
        <w:t>Nathan Philander</w:t>
      </w:r>
    </w:p>
    <w:p w14:paraId="7C5EF67F" w14:textId="2CAE2FAF" w:rsidR="00430855" w:rsidRPr="008407E9" w:rsidRDefault="00F82614" w:rsidP="007F66C0">
      <w:pPr>
        <w:ind w:left="1440" w:hanging="1440"/>
        <w:jc w:val="both"/>
        <w:rPr>
          <w:rFonts w:asciiTheme="minorHAnsi" w:hAnsiTheme="minorHAnsi"/>
          <w:sz w:val="22"/>
          <w:szCs w:val="22"/>
        </w:rPr>
      </w:pPr>
      <w:r w:rsidRPr="008407E9">
        <w:rPr>
          <w:rFonts w:asciiTheme="minorHAnsi" w:hAnsiTheme="minorHAnsi"/>
          <w:sz w:val="22"/>
          <w:szCs w:val="22"/>
        </w:rPr>
        <w:t>Topic:</w:t>
      </w:r>
      <w:r w:rsidRPr="008407E9">
        <w:rPr>
          <w:rFonts w:asciiTheme="minorHAnsi" w:hAnsiTheme="minorHAnsi"/>
          <w:sz w:val="22"/>
          <w:szCs w:val="22"/>
        </w:rPr>
        <w:tab/>
      </w:r>
      <w:r w:rsidR="00463335" w:rsidRPr="008407E9">
        <w:rPr>
          <w:rFonts w:asciiTheme="minorHAnsi" w:hAnsiTheme="minorHAnsi"/>
          <w:b/>
          <w:sz w:val="22"/>
          <w:szCs w:val="22"/>
        </w:rPr>
        <w:t>SUM</w:t>
      </w:r>
      <w:r w:rsidR="008D1E43">
        <w:rPr>
          <w:rFonts w:asciiTheme="minorHAnsi" w:hAnsiTheme="minorHAnsi"/>
          <w:b/>
          <w:sz w:val="22"/>
          <w:szCs w:val="22"/>
        </w:rPr>
        <w:t>MARY TO DETERMINE IF</w:t>
      </w:r>
      <w:r w:rsidR="003A1D03" w:rsidRPr="008407E9">
        <w:rPr>
          <w:rFonts w:asciiTheme="minorHAnsi" w:hAnsiTheme="minorHAnsi"/>
          <w:b/>
          <w:sz w:val="22"/>
          <w:szCs w:val="22"/>
        </w:rPr>
        <w:t xml:space="preserve"> </w:t>
      </w:r>
      <w:r w:rsidR="008D1E43">
        <w:rPr>
          <w:rFonts w:asciiTheme="minorHAnsi" w:hAnsiTheme="minorHAnsi"/>
          <w:b/>
          <w:sz w:val="22"/>
          <w:szCs w:val="22"/>
        </w:rPr>
        <w:t xml:space="preserve">THE </w:t>
      </w:r>
      <w:r w:rsidR="003A1D03" w:rsidRPr="008407E9">
        <w:rPr>
          <w:rFonts w:asciiTheme="minorHAnsi" w:hAnsiTheme="minorHAnsi"/>
          <w:b/>
          <w:sz w:val="22"/>
          <w:szCs w:val="22"/>
        </w:rPr>
        <w:t>SUGGESTIONS</w:t>
      </w:r>
      <w:r w:rsidR="008D1E43">
        <w:rPr>
          <w:rFonts w:asciiTheme="minorHAnsi" w:hAnsiTheme="minorHAnsi"/>
          <w:b/>
          <w:sz w:val="22"/>
          <w:szCs w:val="22"/>
        </w:rPr>
        <w:t xml:space="preserve"> GROUNDWORK MADE</w:t>
      </w:r>
      <w:r w:rsidR="00AE79D2">
        <w:rPr>
          <w:rFonts w:asciiTheme="minorHAnsi" w:hAnsiTheme="minorHAnsi"/>
          <w:b/>
          <w:sz w:val="22"/>
          <w:szCs w:val="22"/>
        </w:rPr>
        <w:t xml:space="preserve"> ON COLENSO’S</w:t>
      </w:r>
      <w:r w:rsidR="007D390A">
        <w:rPr>
          <w:rFonts w:asciiTheme="minorHAnsi" w:hAnsiTheme="minorHAnsi"/>
          <w:b/>
          <w:sz w:val="22"/>
          <w:szCs w:val="22"/>
        </w:rPr>
        <w:t xml:space="preserve"> DRAFT SCOPING REPORT</w:t>
      </w:r>
      <w:r w:rsidR="00CA5744">
        <w:rPr>
          <w:rFonts w:asciiTheme="minorHAnsi" w:hAnsiTheme="minorHAnsi"/>
          <w:b/>
          <w:sz w:val="22"/>
          <w:szCs w:val="22"/>
        </w:rPr>
        <w:t xml:space="preserve"> WERE INCORPERATED</w:t>
      </w:r>
      <w:r w:rsidR="00AE79D2">
        <w:rPr>
          <w:rFonts w:asciiTheme="minorHAnsi" w:hAnsiTheme="minorHAnsi"/>
          <w:b/>
          <w:sz w:val="22"/>
          <w:szCs w:val="22"/>
        </w:rPr>
        <w:t xml:space="preserve"> IN THE FINAL SCOPING REPORT</w:t>
      </w:r>
      <w:r w:rsidR="00CA5744">
        <w:rPr>
          <w:rFonts w:asciiTheme="minorHAnsi" w:hAnsiTheme="minorHAnsi"/>
          <w:b/>
          <w:sz w:val="22"/>
          <w:szCs w:val="22"/>
        </w:rPr>
        <w:t xml:space="preserve"> AND</w:t>
      </w:r>
      <w:r w:rsidR="006A73A6">
        <w:rPr>
          <w:rFonts w:asciiTheme="minorHAnsi" w:hAnsiTheme="minorHAnsi"/>
          <w:b/>
          <w:sz w:val="22"/>
          <w:szCs w:val="22"/>
        </w:rPr>
        <w:t xml:space="preserve"> TO DETERMINE</w:t>
      </w:r>
      <w:r w:rsidR="00173BC2">
        <w:rPr>
          <w:rFonts w:asciiTheme="minorHAnsi" w:hAnsiTheme="minorHAnsi"/>
          <w:b/>
          <w:sz w:val="22"/>
          <w:szCs w:val="22"/>
        </w:rPr>
        <w:t xml:space="preserve"> IF</w:t>
      </w:r>
      <w:r w:rsidR="00403431" w:rsidRPr="008407E9">
        <w:rPr>
          <w:rFonts w:asciiTheme="minorHAnsi" w:hAnsiTheme="minorHAnsi"/>
          <w:b/>
          <w:sz w:val="22"/>
          <w:szCs w:val="22"/>
        </w:rPr>
        <w:t xml:space="preserve"> FURTHER</w:t>
      </w:r>
      <w:r w:rsidR="008D1E43">
        <w:rPr>
          <w:rFonts w:asciiTheme="minorHAnsi" w:hAnsiTheme="minorHAnsi"/>
          <w:b/>
          <w:sz w:val="22"/>
          <w:szCs w:val="22"/>
        </w:rPr>
        <w:t xml:space="preserve"> COMMENTS</w:t>
      </w:r>
      <w:r w:rsidR="00AE79D2">
        <w:rPr>
          <w:rFonts w:asciiTheme="minorHAnsi" w:hAnsiTheme="minorHAnsi"/>
          <w:b/>
          <w:sz w:val="22"/>
          <w:szCs w:val="22"/>
        </w:rPr>
        <w:t xml:space="preserve"> CAN BE MADE ON THE FINAL SCOPING REPORT</w:t>
      </w:r>
      <w:r w:rsidR="00463335" w:rsidRPr="008407E9">
        <w:rPr>
          <w:rFonts w:asciiTheme="minorHAnsi" w:hAnsiTheme="minorHAnsi"/>
          <w:b/>
          <w:sz w:val="22"/>
          <w:szCs w:val="22"/>
        </w:rPr>
        <w:t>.</w:t>
      </w:r>
    </w:p>
    <w:p w14:paraId="6223588D" w14:textId="126CB064" w:rsidR="00430855" w:rsidRPr="008407E9" w:rsidRDefault="00430855" w:rsidP="007F66C0">
      <w:pPr>
        <w:jc w:val="both"/>
        <w:rPr>
          <w:rFonts w:asciiTheme="minorHAnsi" w:eastAsiaTheme="minorEastAsia" w:hAnsiTheme="minorHAnsi" w:cstheme="minorBidi"/>
          <w:sz w:val="22"/>
          <w:szCs w:val="22"/>
        </w:rPr>
      </w:pPr>
      <w:r w:rsidRPr="008407E9">
        <w:rPr>
          <w:rFonts w:asciiTheme="minorHAnsi" w:hAnsiTheme="minorHAnsi"/>
          <w:sz w:val="22"/>
          <w:szCs w:val="22"/>
        </w:rPr>
        <w:t>Case ref:</w:t>
      </w:r>
      <w:r w:rsidRPr="008407E9">
        <w:rPr>
          <w:rFonts w:asciiTheme="minorHAnsi" w:hAnsiTheme="minorHAnsi"/>
          <w:sz w:val="22"/>
          <w:szCs w:val="22"/>
        </w:rPr>
        <w:tab/>
      </w:r>
      <w:r w:rsidR="00F82614" w:rsidRPr="008407E9">
        <w:rPr>
          <w:rFonts w:asciiTheme="minorHAnsi" w:eastAsiaTheme="minorEastAsia" w:hAnsiTheme="minorHAnsi" w:cstheme="minorBidi"/>
          <w:sz w:val="22"/>
          <w:szCs w:val="22"/>
        </w:rPr>
        <w:t>NP/RH</w:t>
      </w:r>
    </w:p>
    <w:p w14:paraId="01090127" w14:textId="0D2E95F7" w:rsidR="00430855" w:rsidRPr="008407E9" w:rsidRDefault="00C3518C" w:rsidP="007F66C0">
      <w:pPr>
        <w:jc w:val="both"/>
        <w:rPr>
          <w:rFonts w:asciiTheme="minorHAnsi" w:hAnsiTheme="minorHAnsi"/>
          <w:sz w:val="22"/>
          <w:szCs w:val="22"/>
        </w:rPr>
      </w:pPr>
      <w:r>
        <w:rPr>
          <w:rFonts w:asciiTheme="minorHAnsi" w:hAnsiTheme="minorHAnsi"/>
          <w:sz w:val="22"/>
          <w:szCs w:val="22"/>
        </w:rPr>
        <w:t>Date:</w:t>
      </w:r>
      <w:r>
        <w:rPr>
          <w:rFonts w:asciiTheme="minorHAnsi" w:hAnsiTheme="minorHAnsi"/>
          <w:sz w:val="22"/>
          <w:szCs w:val="22"/>
        </w:rPr>
        <w:tab/>
      </w:r>
      <w:r>
        <w:rPr>
          <w:rFonts w:asciiTheme="minorHAnsi" w:hAnsiTheme="minorHAnsi"/>
          <w:sz w:val="22"/>
          <w:szCs w:val="22"/>
        </w:rPr>
        <w:tab/>
        <w:t>08 September</w:t>
      </w:r>
      <w:r w:rsidR="00F82614" w:rsidRPr="008407E9">
        <w:rPr>
          <w:rFonts w:asciiTheme="minorHAnsi" w:hAnsiTheme="minorHAnsi"/>
          <w:sz w:val="22"/>
          <w:szCs w:val="22"/>
        </w:rPr>
        <w:t xml:space="preserve"> 2015</w:t>
      </w:r>
      <w:r w:rsidR="00FE7B93">
        <w:rPr>
          <w:rFonts w:asciiTheme="minorHAnsi" w:hAnsiTheme="minorHAnsi"/>
          <w:sz w:val="22"/>
          <w:szCs w:val="22"/>
        </w:rPr>
        <w:t>.</w:t>
      </w:r>
    </w:p>
    <w:p w14:paraId="5B796C7F" w14:textId="77777777" w:rsidR="00430855" w:rsidRPr="008407E9" w:rsidRDefault="00430855" w:rsidP="00C80C67">
      <w:pPr>
        <w:spacing w:line="360" w:lineRule="auto"/>
        <w:contextualSpacing/>
        <w:jc w:val="both"/>
        <w:rPr>
          <w:rFonts w:asciiTheme="minorHAnsi" w:eastAsiaTheme="minorEastAsia" w:hAnsiTheme="minorHAnsi" w:cstheme="minorBidi"/>
          <w:sz w:val="22"/>
          <w:szCs w:val="22"/>
        </w:rPr>
      </w:pPr>
    </w:p>
    <w:p w14:paraId="5C442458" w14:textId="1FF89F50" w:rsidR="00430855" w:rsidRPr="008407E9" w:rsidRDefault="000A1EBB" w:rsidP="00C80C67">
      <w:pPr>
        <w:numPr>
          <w:ilvl w:val="0"/>
          <w:numId w:val="15"/>
        </w:num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t>Groundwork</w:t>
      </w:r>
      <w:r w:rsidR="00C3518C">
        <w:rPr>
          <w:rFonts w:asciiTheme="minorHAnsi" w:eastAsiaTheme="minorEastAsia" w:hAnsiTheme="minorHAnsi" w:cstheme="minorBidi"/>
          <w:sz w:val="22"/>
          <w:szCs w:val="22"/>
        </w:rPr>
        <w:t>’</w:t>
      </w:r>
      <w:r w:rsidRPr="008407E9">
        <w:rPr>
          <w:rFonts w:asciiTheme="minorHAnsi" w:eastAsiaTheme="minorEastAsia" w:hAnsiTheme="minorHAnsi" w:cstheme="minorBidi"/>
          <w:sz w:val="22"/>
          <w:szCs w:val="22"/>
        </w:rPr>
        <w:t>s comments on the</w:t>
      </w:r>
      <w:r w:rsidR="00972D0D">
        <w:rPr>
          <w:rFonts w:asciiTheme="minorHAnsi" w:eastAsiaTheme="minorEastAsia" w:hAnsiTheme="minorHAnsi" w:cstheme="minorBidi"/>
          <w:sz w:val="22"/>
          <w:szCs w:val="22"/>
        </w:rPr>
        <w:t xml:space="preserve"> Draft Scoping Report</w:t>
      </w:r>
      <w:r w:rsidRPr="008407E9">
        <w:rPr>
          <w:rFonts w:asciiTheme="minorHAnsi" w:eastAsiaTheme="minorEastAsia" w:hAnsiTheme="minorHAnsi" w:cstheme="minorBidi"/>
          <w:sz w:val="22"/>
          <w:szCs w:val="22"/>
        </w:rPr>
        <w:t xml:space="preserve"> </w:t>
      </w:r>
      <w:r w:rsidR="00972D0D">
        <w:rPr>
          <w:rFonts w:asciiTheme="minorHAnsi" w:eastAsiaTheme="minorEastAsia" w:hAnsiTheme="minorHAnsi" w:cstheme="minorBidi"/>
          <w:sz w:val="22"/>
          <w:szCs w:val="22"/>
        </w:rPr>
        <w:t>(</w:t>
      </w:r>
      <w:r w:rsidRPr="008407E9">
        <w:rPr>
          <w:rFonts w:asciiTheme="minorHAnsi" w:eastAsiaTheme="minorEastAsia" w:hAnsiTheme="minorHAnsi" w:cstheme="minorBidi"/>
          <w:sz w:val="22"/>
          <w:szCs w:val="22"/>
        </w:rPr>
        <w:t>DSR</w:t>
      </w:r>
      <w:r w:rsidR="00972D0D">
        <w:rPr>
          <w:rFonts w:asciiTheme="minorHAnsi" w:eastAsiaTheme="minorEastAsia" w:hAnsiTheme="minorHAnsi" w:cstheme="minorBidi"/>
          <w:sz w:val="22"/>
          <w:szCs w:val="22"/>
        </w:rPr>
        <w:t>)</w:t>
      </w:r>
      <w:r w:rsidRPr="008407E9">
        <w:rPr>
          <w:rFonts w:asciiTheme="minorHAnsi" w:eastAsiaTheme="minorEastAsia" w:hAnsiTheme="minorHAnsi" w:cstheme="minorBidi"/>
          <w:sz w:val="22"/>
          <w:szCs w:val="22"/>
        </w:rPr>
        <w:t>:</w:t>
      </w:r>
      <w:r w:rsidR="00556A54" w:rsidRPr="008407E9">
        <w:rPr>
          <w:rFonts w:asciiTheme="minorHAnsi" w:eastAsiaTheme="minorEastAsia" w:hAnsiTheme="minorHAnsi" w:cstheme="minorBidi"/>
          <w:sz w:val="22"/>
          <w:szCs w:val="22"/>
        </w:rPr>
        <w:t xml:space="preserve"> </w:t>
      </w:r>
      <w:r w:rsidR="00421034">
        <w:rPr>
          <w:rFonts w:asciiTheme="minorHAnsi" w:eastAsiaTheme="minorEastAsia" w:hAnsiTheme="minorHAnsi" w:cstheme="minorBidi"/>
          <w:sz w:val="22"/>
          <w:szCs w:val="22"/>
        </w:rPr>
        <w:t>t</w:t>
      </w:r>
      <w:r w:rsidR="00E876A7" w:rsidRPr="008407E9">
        <w:rPr>
          <w:rFonts w:asciiTheme="minorHAnsi" w:eastAsiaTheme="minorEastAsia" w:hAnsiTheme="minorHAnsi" w:cstheme="minorBidi"/>
          <w:sz w:val="22"/>
          <w:szCs w:val="22"/>
        </w:rPr>
        <w:t xml:space="preserve">he table </w:t>
      </w:r>
      <w:r w:rsidR="00C3518C" w:rsidRPr="008407E9">
        <w:rPr>
          <w:rFonts w:asciiTheme="minorHAnsi" w:eastAsiaTheme="minorEastAsia" w:hAnsiTheme="minorHAnsi" w:cstheme="minorBidi"/>
          <w:sz w:val="22"/>
          <w:szCs w:val="22"/>
        </w:rPr>
        <w:t>bel</w:t>
      </w:r>
      <w:r w:rsidR="00C3518C">
        <w:rPr>
          <w:rFonts w:asciiTheme="minorHAnsi" w:eastAsiaTheme="minorEastAsia" w:hAnsiTheme="minorHAnsi" w:cstheme="minorBidi"/>
          <w:sz w:val="22"/>
          <w:szCs w:val="22"/>
        </w:rPr>
        <w:t>ow illustrates</w:t>
      </w:r>
      <w:r w:rsidR="00556A54" w:rsidRPr="008407E9">
        <w:rPr>
          <w:rFonts w:asciiTheme="minorHAnsi" w:eastAsiaTheme="minorEastAsia" w:hAnsiTheme="minorHAnsi" w:cstheme="minorBidi"/>
          <w:sz w:val="22"/>
          <w:szCs w:val="22"/>
        </w:rPr>
        <w:t xml:space="preserve"> the extent to which the</w:t>
      </w:r>
      <w:r w:rsidR="00AE79D2">
        <w:rPr>
          <w:rFonts w:asciiTheme="minorHAnsi" w:eastAsiaTheme="minorEastAsia" w:hAnsiTheme="minorHAnsi" w:cstheme="minorBidi"/>
          <w:sz w:val="22"/>
          <w:szCs w:val="22"/>
        </w:rPr>
        <w:t xml:space="preserve"> recommended changes</w:t>
      </w:r>
      <w:r w:rsidR="00E876A7" w:rsidRPr="008407E9">
        <w:rPr>
          <w:rFonts w:asciiTheme="minorHAnsi" w:eastAsiaTheme="minorEastAsia" w:hAnsiTheme="minorHAnsi" w:cstheme="minorBidi"/>
          <w:sz w:val="22"/>
          <w:szCs w:val="22"/>
        </w:rPr>
        <w:t xml:space="preserve"> have been incorporated</w:t>
      </w:r>
      <w:r w:rsidR="00972D0D">
        <w:rPr>
          <w:rFonts w:asciiTheme="minorHAnsi" w:eastAsiaTheme="minorEastAsia" w:hAnsiTheme="minorHAnsi" w:cstheme="minorBidi"/>
          <w:sz w:val="22"/>
          <w:szCs w:val="22"/>
        </w:rPr>
        <w:t xml:space="preserve"> in the Final Scoping Report</w:t>
      </w:r>
      <w:r w:rsidR="00CE261F" w:rsidRPr="008407E9">
        <w:rPr>
          <w:rFonts w:asciiTheme="minorHAnsi" w:eastAsiaTheme="minorEastAsia" w:hAnsiTheme="minorHAnsi" w:cstheme="minorBidi"/>
          <w:sz w:val="22"/>
          <w:szCs w:val="22"/>
        </w:rPr>
        <w:t xml:space="preserve"> </w:t>
      </w:r>
      <w:r w:rsidR="00972D0D">
        <w:rPr>
          <w:rFonts w:asciiTheme="minorHAnsi" w:eastAsiaTheme="minorEastAsia" w:hAnsiTheme="minorHAnsi" w:cstheme="minorBidi"/>
          <w:sz w:val="22"/>
          <w:szCs w:val="22"/>
        </w:rPr>
        <w:t>(</w:t>
      </w:r>
      <w:r w:rsidR="00CE261F" w:rsidRPr="008407E9">
        <w:rPr>
          <w:rFonts w:asciiTheme="minorHAnsi" w:eastAsiaTheme="minorEastAsia" w:hAnsiTheme="minorHAnsi" w:cstheme="minorBidi"/>
          <w:sz w:val="22"/>
          <w:szCs w:val="22"/>
        </w:rPr>
        <w:t>FSR</w:t>
      </w:r>
      <w:r w:rsidR="00972D0D">
        <w:rPr>
          <w:rFonts w:asciiTheme="minorHAnsi" w:eastAsiaTheme="minorEastAsia" w:hAnsiTheme="minorHAnsi" w:cstheme="minorBidi"/>
          <w:sz w:val="22"/>
          <w:szCs w:val="22"/>
        </w:rPr>
        <w:t>)</w:t>
      </w:r>
      <w:r w:rsidR="00E876A7" w:rsidRPr="008407E9">
        <w:rPr>
          <w:rFonts w:asciiTheme="minorHAnsi" w:eastAsiaTheme="minorEastAsia" w:hAnsiTheme="minorHAnsi" w:cstheme="minorBidi"/>
          <w:sz w:val="22"/>
          <w:szCs w:val="22"/>
        </w:rPr>
        <w:t>.</w:t>
      </w:r>
    </w:p>
    <w:tbl>
      <w:tblPr>
        <w:tblStyle w:val="TableGrid"/>
        <w:tblW w:w="0" w:type="auto"/>
        <w:tblInd w:w="720" w:type="dxa"/>
        <w:tblLook w:val="04A0" w:firstRow="1" w:lastRow="0" w:firstColumn="1" w:lastColumn="0" w:noHBand="0" w:noVBand="1"/>
      </w:tblPr>
      <w:tblGrid>
        <w:gridCol w:w="5001"/>
        <w:gridCol w:w="4955"/>
      </w:tblGrid>
      <w:tr w:rsidR="0015167E" w:rsidRPr="008407E9" w14:paraId="2673D42D" w14:textId="77777777" w:rsidTr="00DE0FE3">
        <w:tc>
          <w:tcPr>
            <w:tcW w:w="5001" w:type="dxa"/>
          </w:tcPr>
          <w:p w14:paraId="443A3336" w14:textId="59637532" w:rsidR="00E876A7" w:rsidRPr="008407E9" w:rsidRDefault="00AD51AD" w:rsidP="00C80C67">
            <w:pPr>
              <w:spacing w:line="360" w:lineRule="auto"/>
              <w:contextualSpacing/>
              <w:jc w:val="both"/>
              <w:rPr>
                <w:rFonts w:asciiTheme="minorHAnsi" w:eastAsiaTheme="minorEastAsia" w:hAnsiTheme="minorHAnsi" w:cstheme="minorBidi"/>
                <w:b/>
                <w:sz w:val="22"/>
                <w:szCs w:val="22"/>
              </w:rPr>
            </w:pPr>
            <w:r>
              <w:rPr>
                <w:rFonts w:asciiTheme="minorHAnsi" w:eastAsiaTheme="minorEastAsia" w:hAnsiTheme="minorHAnsi" w:cstheme="minorBidi"/>
                <w:b/>
                <w:sz w:val="22"/>
                <w:szCs w:val="22"/>
              </w:rPr>
              <w:t>Groundwork’s comm</w:t>
            </w:r>
            <w:r w:rsidR="0082699E">
              <w:rPr>
                <w:rFonts w:asciiTheme="minorHAnsi" w:eastAsiaTheme="minorEastAsia" w:hAnsiTheme="minorHAnsi" w:cstheme="minorBidi"/>
                <w:b/>
                <w:sz w:val="22"/>
                <w:szCs w:val="22"/>
              </w:rPr>
              <w:t xml:space="preserve">ents on the </w:t>
            </w:r>
            <w:r>
              <w:rPr>
                <w:rFonts w:asciiTheme="minorHAnsi" w:eastAsiaTheme="minorEastAsia" w:hAnsiTheme="minorHAnsi" w:cstheme="minorBidi"/>
                <w:b/>
                <w:sz w:val="22"/>
                <w:szCs w:val="22"/>
              </w:rPr>
              <w:t>DSR.</w:t>
            </w:r>
          </w:p>
        </w:tc>
        <w:tc>
          <w:tcPr>
            <w:tcW w:w="4955" w:type="dxa"/>
          </w:tcPr>
          <w:p w14:paraId="07CB89D8" w14:textId="0D5FA809" w:rsidR="00E876A7" w:rsidRPr="008407E9" w:rsidRDefault="006C5CCA" w:rsidP="00C80C67">
            <w:pPr>
              <w:spacing w:line="360" w:lineRule="auto"/>
              <w:contextualSpacing/>
              <w:jc w:val="both"/>
              <w:rPr>
                <w:rFonts w:asciiTheme="minorHAnsi" w:eastAsiaTheme="minorEastAsia" w:hAnsiTheme="minorHAnsi" w:cstheme="minorBidi"/>
                <w:b/>
                <w:sz w:val="22"/>
                <w:szCs w:val="22"/>
              </w:rPr>
            </w:pPr>
            <w:r w:rsidRPr="008407E9">
              <w:rPr>
                <w:rFonts w:asciiTheme="minorHAnsi" w:eastAsiaTheme="minorEastAsia" w:hAnsiTheme="minorHAnsi" w:cstheme="minorBidi"/>
                <w:b/>
                <w:sz w:val="22"/>
                <w:szCs w:val="22"/>
              </w:rPr>
              <w:t>The FSR and the e</w:t>
            </w:r>
            <w:r w:rsidR="009D7A73">
              <w:rPr>
                <w:rFonts w:asciiTheme="minorHAnsi" w:eastAsiaTheme="minorEastAsia" w:hAnsiTheme="minorHAnsi" w:cstheme="minorBidi"/>
                <w:b/>
                <w:sz w:val="22"/>
                <w:szCs w:val="22"/>
              </w:rPr>
              <w:t>xtent to which the comments have been</w:t>
            </w:r>
            <w:r w:rsidRPr="008407E9">
              <w:rPr>
                <w:rFonts w:asciiTheme="minorHAnsi" w:eastAsiaTheme="minorEastAsia" w:hAnsiTheme="minorHAnsi" w:cstheme="minorBidi"/>
                <w:b/>
                <w:sz w:val="22"/>
                <w:szCs w:val="22"/>
              </w:rPr>
              <w:t xml:space="preserve"> incorporated</w:t>
            </w:r>
            <w:r w:rsidR="00AB4406" w:rsidRPr="008407E9">
              <w:rPr>
                <w:rFonts w:asciiTheme="minorHAnsi" w:eastAsiaTheme="minorEastAsia" w:hAnsiTheme="minorHAnsi" w:cstheme="minorBidi"/>
                <w:b/>
                <w:sz w:val="22"/>
                <w:szCs w:val="22"/>
              </w:rPr>
              <w:t>.</w:t>
            </w:r>
          </w:p>
        </w:tc>
      </w:tr>
      <w:tr w:rsidR="0015167E" w:rsidRPr="008407E9" w14:paraId="1DCBE6D4" w14:textId="77777777" w:rsidTr="00DE0FE3">
        <w:tc>
          <w:tcPr>
            <w:tcW w:w="5001" w:type="dxa"/>
          </w:tcPr>
          <w:p w14:paraId="449F785F" w14:textId="2A764F7C" w:rsidR="00E876A7" w:rsidRPr="008407E9" w:rsidRDefault="00E403DA" w:rsidP="00C80C67">
            <w:pPr>
              <w:autoSpaceDE w:val="0"/>
              <w:autoSpaceDN w:val="0"/>
              <w:adjustRightInd w:val="0"/>
              <w:spacing w:line="360" w:lineRule="auto"/>
              <w:jc w:val="both"/>
              <w:rPr>
                <w:rFonts w:asciiTheme="minorHAnsi" w:eastAsiaTheme="minorEastAsia" w:hAnsiTheme="minorHAnsi" w:cs="Calibri"/>
                <w:sz w:val="22"/>
                <w:szCs w:val="22"/>
                <w:lang w:val="en-ZA"/>
              </w:rPr>
            </w:pPr>
            <w:r w:rsidRPr="008407E9">
              <w:rPr>
                <w:rFonts w:asciiTheme="minorHAnsi" w:eastAsiaTheme="minorEastAsia" w:hAnsiTheme="minorHAnsi" w:cs="Calibri"/>
                <w:sz w:val="22"/>
                <w:szCs w:val="22"/>
                <w:lang w:val="en-ZA"/>
              </w:rPr>
              <w:t>The MRA is not p</w:t>
            </w:r>
            <w:r w:rsidR="00C80C67">
              <w:rPr>
                <w:rFonts w:asciiTheme="minorHAnsi" w:eastAsiaTheme="minorEastAsia" w:hAnsiTheme="minorHAnsi" w:cs="Calibri"/>
                <w:sz w:val="22"/>
                <w:szCs w:val="22"/>
                <w:lang w:val="en-ZA"/>
              </w:rPr>
              <w:t>art of this DSR</w:t>
            </w:r>
            <w:r w:rsidRPr="008407E9">
              <w:rPr>
                <w:rFonts w:asciiTheme="minorHAnsi" w:eastAsiaTheme="minorEastAsia" w:hAnsiTheme="minorHAnsi" w:cs="Calibri"/>
                <w:sz w:val="22"/>
                <w:szCs w:val="22"/>
                <w:lang w:val="en-ZA"/>
              </w:rPr>
              <w:t>.</w:t>
            </w:r>
            <w:r w:rsidR="0051241E" w:rsidRPr="008407E9">
              <w:rPr>
                <w:rFonts w:asciiTheme="minorHAnsi" w:eastAsiaTheme="minorEastAsia" w:hAnsiTheme="minorHAnsi" w:cs="Calibri"/>
                <w:sz w:val="22"/>
                <w:szCs w:val="22"/>
                <w:lang w:val="en-ZA"/>
              </w:rPr>
              <w:t xml:space="preserve"> In te</w:t>
            </w:r>
            <w:r w:rsidR="00421034">
              <w:rPr>
                <w:rFonts w:asciiTheme="minorHAnsi" w:eastAsiaTheme="minorEastAsia" w:hAnsiTheme="minorHAnsi" w:cs="Calibri"/>
                <w:sz w:val="22"/>
                <w:szCs w:val="22"/>
                <w:lang w:val="en-ZA"/>
              </w:rPr>
              <w:t>rms of full transparency groundW</w:t>
            </w:r>
            <w:r w:rsidR="0051241E" w:rsidRPr="008407E9">
              <w:rPr>
                <w:rFonts w:asciiTheme="minorHAnsi" w:eastAsiaTheme="minorEastAsia" w:hAnsiTheme="minorHAnsi" w:cs="Calibri"/>
                <w:sz w:val="22"/>
                <w:szCs w:val="22"/>
                <w:lang w:val="en-ZA"/>
              </w:rPr>
              <w:t>ork requests that all i</w:t>
            </w:r>
            <w:r w:rsidR="00354DB2">
              <w:rPr>
                <w:rFonts w:asciiTheme="minorHAnsi" w:eastAsiaTheme="minorEastAsia" w:hAnsiTheme="minorHAnsi" w:cs="Calibri"/>
                <w:sz w:val="22"/>
                <w:szCs w:val="22"/>
                <w:lang w:val="en-ZA"/>
              </w:rPr>
              <w:t xml:space="preserve">nformation related to the MRA </w:t>
            </w:r>
            <w:r w:rsidR="0051241E" w:rsidRPr="008407E9">
              <w:rPr>
                <w:rFonts w:asciiTheme="minorHAnsi" w:eastAsiaTheme="minorEastAsia" w:hAnsiTheme="minorHAnsi" w:cs="Calibri"/>
                <w:sz w:val="22"/>
                <w:szCs w:val="22"/>
                <w:lang w:val="en-ZA"/>
              </w:rPr>
              <w:t>and EIA for the mine be made publically available so that the cumulative nature of the project can be better understood and the consultation process is undertaken</w:t>
            </w:r>
            <w:r w:rsidR="00421034">
              <w:rPr>
                <w:rFonts w:asciiTheme="minorHAnsi" w:eastAsiaTheme="minorEastAsia" w:hAnsiTheme="minorHAnsi" w:cs="Calibri"/>
                <w:sz w:val="22"/>
                <w:szCs w:val="22"/>
                <w:lang w:val="en-ZA"/>
              </w:rPr>
              <w:t>,</w:t>
            </w:r>
            <w:r w:rsidR="0051241E" w:rsidRPr="008407E9">
              <w:rPr>
                <w:rFonts w:asciiTheme="minorHAnsi" w:eastAsiaTheme="minorEastAsia" w:hAnsiTheme="minorHAnsi" w:cs="Calibri"/>
                <w:sz w:val="22"/>
                <w:szCs w:val="22"/>
                <w:lang w:val="en-ZA"/>
              </w:rPr>
              <w:t xml:space="preserve"> inclusive of both projects.</w:t>
            </w:r>
          </w:p>
        </w:tc>
        <w:tc>
          <w:tcPr>
            <w:tcW w:w="4955" w:type="dxa"/>
          </w:tcPr>
          <w:p w14:paraId="50221026" w14:textId="4BD6DCD6" w:rsidR="000B3EF7" w:rsidRDefault="0051241E" w:rsidP="00FE7B93">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t xml:space="preserve">These documents have not been made public in relations </w:t>
            </w:r>
            <w:r w:rsidR="00421034">
              <w:rPr>
                <w:rFonts w:asciiTheme="minorHAnsi" w:eastAsiaTheme="minorEastAsia" w:hAnsiTheme="minorHAnsi" w:cstheme="minorBidi"/>
                <w:sz w:val="22"/>
                <w:szCs w:val="22"/>
              </w:rPr>
              <w:t>to the MRA and EIA</w:t>
            </w:r>
            <w:r w:rsidR="00246D87" w:rsidRPr="008407E9">
              <w:rPr>
                <w:rFonts w:asciiTheme="minorHAnsi" w:eastAsiaTheme="minorEastAsia" w:hAnsiTheme="minorHAnsi" w:cstheme="minorBidi"/>
                <w:sz w:val="22"/>
                <w:szCs w:val="22"/>
              </w:rPr>
              <w:t xml:space="preserve"> (</w:t>
            </w:r>
            <w:r w:rsidR="00D3594C" w:rsidRPr="008407E9">
              <w:rPr>
                <w:rFonts w:asciiTheme="minorHAnsi" w:eastAsiaTheme="minorEastAsia" w:hAnsiTheme="minorHAnsi" w:cstheme="minorBidi"/>
                <w:sz w:val="22"/>
                <w:szCs w:val="22"/>
              </w:rPr>
              <w:t xml:space="preserve">as per the </w:t>
            </w:r>
            <w:r w:rsidR="00FE7B93">
              <w:rPr>
                <w:rFonts w:asciiTheme="minorHAnsi" w:eastAsiaTheme="minorEastAsia" w:hAnsiTheme="minorHAnsi" w:cstheme="minorBidi"/>
                <w:sz w:val="22"/>
                <w:szCs w:val="22"/>
              </w:rPr>
              <w:t>E</w:t>
            </w:r>
            <w:r w:rsidR="000B3EF7">
              <w:rPr>
                <w:rFonts w:asciiTheme="minorHAnsi" w:eastAsiaTheme="minorEastAsia" w:hAnsiTheme="minorHAnsi" w:cstheme="minorBidi"/>
                <w:sz w:val="22"/>
                <w:szCs w:val="22"/>
              </w:rPr>
              <w:t>copartners</w:t>
            </w:r>
            <w:r w:rsidR="00246D87" w:rsidRPr="008407E9">
              <w:rPr>
                <w:rFonts w:asciiTheme="minorHAnsi" w:eastAsiaTheme="minorEastAsia" w:hAnsiTheme="minorHAnsi" w:cstheme="minorBidi"/>
                <w:sz w:val="22"/>
                <w:szCs w:val="22"/>
              </w:rPr>
              <w:t xml:space="preserve"> website).</w:t>
            </w:r>
          </w:p>
          <w:p w14:paraId="32D611D2" w14:textId="1B785C93" w:rsidR="00E876A7" w:rsidRPr="000B3EF7" w:rsidRDefault="00BE4C1F" w:rsidP="000B3EF7">
            <w:pPr>
              <w:rPr>
                <w:rFonts w:asciiTheme="minorHAnsi" w:eastAsiaTheme="minorEastAsia" w:hAnsiTheme="minorHAnsi" w:cstheme="minorBidi"/>
                <w:sz w:val="22"/>
                <w:szCs w:val="22"/>
              </w:rPr>
            </w:pPr>
            <w:hyperlink r:id="rId8" w:history="1">
              <w:r w:rsidR="000B3EF7" w:rsidRPr="000B3EF7">
                <w:rPr>
                  <w:rStyle w:val="Hyperlink"/>
                  <w:rFonts w:asciiTheme="minorHAnsi" w:eastAsiaTheme="minorEastAsia" w:hAnsiTheme="minorHAnsi" w:cstheme="minorBidi"/>
                  <w:sz w:val="22"/>
                  <w:szCs w:val="22"/>
                </w:rPr>
                <w:t>http://www.ecopartners.co.za/wmenu.php</w:t>
              </w:r>
            </w:hyperlink>
          </w:p>
        </w:tc>
      </w:tr>
      <w:tr w:rsidR="0015167E" w:rsidRPr="008407E9" w14:paraId="069BB219" w14:textId="77777777" w:rsidTr="00DE0FE3">
        <w:tc>
          <w:tcPr>
            <w:tcW w:w="5001" w:type="dxa"/>
          </w:tcPr>
          <w:p w14:paraId="6759534A" w14:textId="7D268832" w:rsidR="00E876A7" w:rsidRPr="008407E9" w:rsidRDefault="00CC754B" w:rsidP="00C80C67">
            <w:pPr>
              <w:spacing w:line="360" w:lineRule="auto"/>
              <w:contextualSpacing/>
              <w:jc w:val="both"/>
              <w:rPr>
                <w:rFonts w:asciiTheme="minorHAnsi" w:eastAsiaTheme="minorEastAsia" w:hAnsiTheme="minorHAnsi" w:cstheme="minorBidi"/>
                <w:sz w:val="22"/>
                <w:szCs w:val="22"/>
              </w:rPr>
            </w:pPr>
            <w:r w:rsidRPr="00421034">
              <w:rPr>
                <w:rFonts w:asciiTheme="minorHAnsi" w:eastAsiaTheme="minorEastAsia" w:hAnsiTheme="minorHAnsi" w:cstheme="minorBidi"/>
                <w:sz w:val="22"/>
                <w:szCs w:val="22"/>
                <w:u w:val="single"/>
              </w:rPr>
              <w:t>Objectives to the</w:t>
            </w:r>
            <w:r w:rsidR="00421034" w:rsidRPr="00421034">
              <w:rPr>
                <w:rFonts w:asciiTheme="minorHAnsi" w:eastAsiaTheme="minorEastAsia" w:hAnsiTheme="minorHAnsi" w:cstheme="minorBidi"/>
                <w:sz w:val="22"/>
                <w:szCs w:val="22"/>
                <w:u w:val="single"/>
              </w:rPr>
              <w:t xml:space="preserve"> Scoping Process:</w:t>
            </w:r>
            <w:r w:rsidR="00421034">
              <w:rPr>
                <w:rFonts w:asciiTheme="minorHAnsi" w:eastAsiaTheme="minorEastAsia" w:hAnsiTheme="minorHAnsi" w:cstheme="minorBidi"/>
                <w:sz w:val="22"/>
                <w:szCs w:val="22"/>
              </w:rPr>
              <w:t xml:space="preserve"> groundW</w:t>
            </w:r>
            <w:r w:rsidR="00D3594C" w:rsidRPr="008407E9">
              <w:rPr>
                <w:rFonts w:asciiTheme="minorHAnsi" w:eastAsiaTheme="minorEastAsia" w:hAnsiTheme="minorHAnsi" w:cstheme="minorBidi"/>
                <w:sz w:val="22"/>
                <w:szCs w:val="22"/>
              </w:rPr>
              <w:t>ork is of the opinion that this is an unprofessional and indeed not an independent approach by EcoPartners.</w:t>
            </w:r>
          </w:p>
        </w:tc>
        <w:tc>
          <w:tcPr>
            <w:tcW w:w="4955" w:type="dxa"/>
          </w:tcPr>
          <w:p w14:paraId="68DD232F" w14:textId="34D569D7" w:rsidR="00E876A7" w:rsidRPr="008407E9" w:rsidRDefault="00CC754B" w:rsidP="00C80C67">
            <w:pPr>
              <w:spacing w:line="360" w:lineRule="auto"/>
              <w:contextualSpacing/>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In </w:t>
            </w:r>
            <w:r w:rsidR="00D3594C" w:rsidRPr="008407E9">
              <w:rPr>
                <w:rFonts w:asciiTheme="minorHAnsi" w:eastAsiaTheme="minorEastAsia" w:hAnsiTheme="minorHAnsi" w:cstheme="minorBidi"/>
                <w:sz w:val="22"/>
                <w:szCs w:val="22"/>
              </w:rPr>
              <w:t>the FSR it would seem that these recommendations have not been incorporated as the objectives still remain very narrow.</w:t>
            </w:r>
            <w:r w:rsidR="009E2C40" w:rsidRPr="008407E9">
              <w:rPr>
                <w:rFonts w:asciiTheme="minorHAnsi" w:eastAsiaTheme="minorEastAsia" w:hAnsiTheme="minorHAnsi" w:cstheme="minorBidi"/>
                <w:sz w:val="22"/>
                <w:szCs w:val="22"/>
              </w:rPr>
              <w:t xml:space="preserve"> </w:t>
            </w:r>
          </w:p>
        </w:tc>
      </w:tr>
      <w:tr w:rsidR="0015167E" w:rsidRPr="008407E9" w14:paraId="04538583" w14:textId="77777777" w:rsidTr="00DE0FE3">
        <w:tc>
          <w:tcPr>
            <w:tcW w:w="5001" w:type="dxa"/>
          </w:tcPr>
          <w:p w14:paraId="19BA22E8" w14:textId="528DA484" w:rsidR="00E876A7" w:rsidRPr="008407E9" w:rsidRDefault="009E2C40" w:rsidP="00F350DD">
            <w:pPr>
              <w:spacing w:line="360" w:lineRule="auto"/>
              <w:contextualSpacing/>
              <w:jc w:val="both"/>
              <w:rPr>
                <w:rFonts w:asciiTheme="minorHAnsi" w:eastAsiaTheme="minorEastAsia" w:hAnsiTheme="minorHAnsi" w:cstheme="minorBidi"/>
                <w:sz w:val="22"/>
                <w:szCs w:val="22"/>
              </w:rPr>
            </w:pPr>
            <w:r w:rsidRPr="001F643C">
              <w:rPr>
                <w:rFonts w:asciiTheme="minorHAnsi" w:eastAsiaTheme="minorEastAsia" w:hAnsiTheme="minorHAnsi" w:cstheme="minorBidi"/>
                <w:sz w:val="22"/>
                <w:szCs w:val="22"/>
                <w:u w:val="single"/>
              </w:rPr>
              <w:t xml:space="preserve">Coal </w:t>
            </w:r>
            <w:r w:rsidR="005D29E2" w:rsidRPr="001F643C">
              <w:rPr>
                <w:rFonts w:asciiTheme="minorHAnsi" w:eastAsiaTheme="minorEastAsia" w:hAnsiTheme="minorHAnsi" w:cstheme="minorBidi"/>
                <w:sz w:val="22"/>
                <w:szCs w:val="22"/>
                <w:u w:val="single"/>
              </w:rPr>
              <w:t>Base load</w:t>
            </w:r>
            <w:r w:rsidRPr="001F643C">
              <w:rPr>
                <w:rFonts w:asciiTheme="minorHAnsi" w:eastAsiaTheme="minorEastAsia" w:hAnsiTheme="minorHAnsi" w:cstheme="minorBidi"/>
                <w:sz w:val="22"/>
                <w:szCs w:val="22"/>
                <w:u w:val="single"/>
              </w:rPr>
              <w:t xml:space="preserve"> Independent Powe</w:t>
            </w:r>
            <w:r w:rsidR="001F643C" w:rsidRPr="001F643C">
              <w:rPr>
                <w:rFonts w:asciiTheme="minorHAnsi" w:eastAsiaTheme="minorEastAsia" w:hAnsiTheme="minorHAnsi" w:cstheme="minorBidi"/>
                <w:sz w:val="22"/>
                <w:szCs w:val="22"/>
                <w:u w:val="single"/>
              </w:rPr>
              <w:t>r Producers (IPP):</w:t>
            </w:r>
            <w:r w:rsidR="00F350DD">
              <w:rPr>
                <w:rFonts w:asciiTheme="minorHAnsi" w:eastAsiaTheme="minorEastAsia" w:hAnsiTheme="minorHAnsi" w:cstheme="minorBidi"/>
                <w:sz w:val="22"/>
                <w:szCs w:val="22"/>
              </w:rPr>
              <w:t xml:space="preserve"> </w:t>
            </w:r>
            <w:r w:rsidR="005D29E2" w:rsidRPr="008407E9">
              <w:rPr>
                <w:rFonts w:asciiTheme="minorHAnsi" w:eastAsiaTheme="minorEastAsia" w:hAnsiTheme="minorHAnsi" w:cstheme="minorBidi"/>
                <w:sz w:val="22"/>
                <w:szCs w:val="22"/>
              </w:rPr>
              <w:t xml:space="preserve"> </w:t>
            </w:r>
            <w:r w:rsidR="0056317D">
              <w:rPr>
                <w:rFonts w:asciiTheme="minorHAnsi" w:eastAsiaTheme="minorEastAsia" w:hAnsiTheme="minorHAnsi" w:cstheme="minorBidi"/>
                <w:sz w:val="22"/>
                <w:szCs w:val="22"/>
              </w:rPr>
              <w:t>H</w:t>
            </w:r>
            <w:r w:rsidR="00F350DD">
              <w:rPr>
                <w:rFonts w:asciiTheme="minorHAnsi" w:eastAsiaTheme="minorEastAsia" w:hAnsiTheme="minorHAnsi" w:cstheme="minorBidi"/>
                <w:sz w:val="22"/>
                <w:szCs w:val="22"/>
              </w:rPr>
              <w:t>as</w:t>
            </w:r>
            <w:r w:rsidR="00026A44" w:rsidRPr="008407E9">
              <w:rPr>
                <w:rFonts w:asciiTheme="minorHAnsi" w:eastAsiaTheme="minorEastAsia" w:hAnsiTheme="minorHAnsi" w:cstheme="minorBidi"/>
                <w:sz w:val="22"/>
                <w:szCs w:val="22"/>
              </w:rPr>
              <w:t xml:space="preserve"> Colenso Power submitted a bid as an IPP? If so, the bid must be </w:t>
            </w:r>
            <w:r w:rsidR="00F350DD">
              <w:rPr>
                <w:rFonts w:asciiTheme="minorHAnsi" w:eastAsiaTheme="minorEastAsia" w:hAnsiTheme="minorHAnsi" w:cstheme="minorBidi"/>
                <w:sz w:val="22"/>
                <w:szCs w:val="22"/>
              </w:rPr>
              <w:t>made public within the scoping Process and be included in the FSR so</w:t>
            </w:r>
            <w:r w:rsidR="00026A44" w:rsidRPr="008407E9">
              <w:rPr>
                <w:rFonts w:asciiTheme="minorHAnsi" w:eastAsiaTheme="minorEastAsia" w:hAnsiTheme="minorHAnsi" w:cstheme="minorBidi"/>
                <w:sz w:val="22"/>
                <w:szCs w:val="22"/>
              </w:rPr>
              <w:t xml:space="preserve"> that there</w:t>
            </w:r>
            <w:r w:rsidR="005D29E2" w:rsidRPr="008407E9">
              <w:rPr>
                <w:rFonts w:asciiTheme="minorHAnsi" w:eastAsiaTheme="minorEastAsia" w:hAnsiTheme="minorHAnsi" w:cstheme="minorBidi"/>
                <w:sz w:val="22"/>
                <w:szCs w:val="22"/>
              </w:rPr>
              <w:t xml:space="preserve"> </w:t>
            </w:r>
            <w:r w:rsidR="00026A44" w:rsidRPr="008407E9">
              <w:rPr>
                <w:rFonts w:asciiTheme="minorHAnsi" w:eastAsiaTheme="minorEastAsia" w:hAnsiTheme="minorHAnsi" w:cstheme="minorBidi"/>
                <w:sz w:val="22"/>
                <w:szCs w:val="22"/>
              </w:rPr>
              <w:t>Is coherency and a public understanding of how these two processes relate.</w:t>
            </w:r>
          </w:p>
        </w:tc>
        <w:tc>
          <w:tcPr>
            <w:tcW w:w="4955" w:type="dxa"/>
          </w:tcPr>
          <w:p w14:paraId="14D9D881" w14:textId="26B69947" w:rsidR="00E876A7" w:rsidRPr="008407E9" w:rsidRDefault="000C19D2"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t>These recommendations have not</w:t>
            </w:r>
            <w:r w:rsidR="00BC25AE" w:rsidRPr="008407E9">
              <w:rPr>
                <w:rFonts w:asciiTheme="minorHAnsi" w:eastAsiaTheme="minorEastAsia" w:hAnsiTheme="minorHAnsi" w:cstheme="minorBidi"/>
                <w:sz w:val="22"/>
                <w:szCs w:val="22"/>
              </w:rPr>
              <w:t xml:space="preserve"> be</w:t>
            </w:r>
            <w:r w:rsidRPr="008407E9">
              <w:rPr>
                <w:rFonts w:asciiTheme="minorHAnsi" w:eastAsiaTheme="minorEastAsia" w:hAnsiTheme="minorHAnsi" w:cstheme="minorBidi"/>
                <w:sz w:val="22"/>
                <w:szCs w:val="22"/>
              </w:rPr>
              <w:t>en</w:t>
            </w:r>
            <w:r w:rsidR="00D21F25">
              <w:rPr>
                <w:rFonts w:asciiTheme="minorHAnsi" w:eastAsiaTheme="minorEastAsia" w:hAnsiTheme="minorHAnsi" w:cstheme="minorBidi"/>
                <w:sz w:val="22"/>
                <w:szCs w:val="22"/>
              </w:rPr>
              <w:t xml:space="preserve"> incorporated. Also on</w:t>
            </w:r>
            <w:r w:rsidR="00BC25AE" w:rsidRPr="008407E9">
              <w:rPr>
                <w:rFonts w:asciiTheme="minorHAnsi" w:eastAsiaTheme="minorEastAsia" w:hAnsiTheme="minorHAnsi" w:cstheme="minorBidi"/>
                <w:sz w:val="22"/>
                <w:szCs w:val="22"/>
              </w:rPr>
              <w:t xml:space="preserve"> the EcoPartners website the IPP Bid is not provided to the public.</w:t>
            </w:r>
          </w:p>
        </w:tc>
      </w:tr>
      <w:tr w:rsidR="0015167E" w:rsidRPr="008407E9" w14:paraId="7CE6F194" w14:textId="77777777" w:rsidTr="00DE0FE3">
        <w:tc>
          <w:tcPr>
            <w:tcW w:w="5001" w:type="dxa"/>
          </w:tcPr>
          <w:p w14:paraId="558643D9" w14:textId="2F6F1EED" w:rsidR="00E876A7" w:rsidRPr="008407E9" w:rsidRDefault="00C00285" w:rsidP="00C80C67">
            <w:pPr>
              <w:spacing w:line="360" w:lineRule="auto"/>
              <w:contextualSpacing/>
              <w:jc w:val="both"/>
              <w:rPr>
                <w:rFonts w:asciiTheme="minorHAnsi" w:eastAsiaTheme="minorEastAsia" w:hAnsiTheme="minorHAnsi" w:cstheme="minorBidi"/>
                <w:sz w:val="22"/>
                <w:szCs w:val="22"/>
              </w:rPr>
            </w:pPr>
            <w:r w:rsidRPr="00D579BA">
              <w:rPr>
                <w:rFonts w:asciiTheme="minorHAnsi" w:eastAsiaTheme="minorEastAsia" w:hAnsiTheme="minorHAnsi" w:cstheme="minorBidi"/>
                <w:sz w:val="22"/>
                <w:szCs w:val="22"/>
                <w:u w:val="single"/>
              </w:rPr>
              <w:t>Residual impact</w:t>
            </w:r>
            <w:r w:rsidR="00D579BA">
              <w:rPr>
                <w:rFonts w:asciiTheme="minorHAnsi" w:eastAsiaTheme="minorEastAsia" w:hAnsiTheme="minorHAnsi" w:cstheme="minorBidi"/>
                <w:sz w:val="22"/>
                <w:szCs w:val="22"/>
                <w:u w:val="single"/>
              </w:rPr>
              <w:t>:</w:t>
            </w:r>
            <w:r w:rsidRPr="008407E9">
              <w:rPr>
                <w:rFonts w:asciiTheme="minorHAnsi" w:eastAsiaTheme="minorEastAsia" w:hAnsiTheme="minorHAnsi" w:cstheme="minorBidi"/>
                <w:sz w:val="22"/>
                <w:szCs w:val="22"/>
              </w:rPr>
              <w:t xml:space="preserve"> </w:t>
            </w:r>
            <w:r w:rsidR="0056317D">
              <w:rPr>
                <w:rFonts w:asciiTheme="minorHAnsi" w:eastAsiaTheme="minorEastAsia" w:hAnsiTheme="minorHAnsi" w:cstheme="minorBidi"/>
                <w:sz w:val="22"/>
                <w:szCs w:val="22"/>
              </w:rPr>
              <w:t>I</w:t>
            </w:r>
            <w:r w:rsidRPr="008407E9">
              <w:rPr>
                <w:rFonts w:asciiTheme="minorHAnsi" w:eastAsiaTheme="minorEastAsia" w:hAnsiTheme="minorHAnsi" w:cstheme="minorBidi"/>
                <w:sz w:val="22"/>
                <w:szCs w:val="22"/>
              </w:rPr>
              <w:t>mplies that there are some impacts that society will have to endure as a result of coal developments in the area. This should not be a foregone conclusion, and must be considered in light of alternatives and the no-­‐go option which must</w:t>
            </w:r>
            <w:r w:rsidR="00FC183A">
              <w:rPr>
                <w:rFonts w:asciiTheme="minorHAnsi" w:eastAsiaTheme="minorEastAsia" w:hAnsiTheme="minorHAnsi" w:cstheme="minorBidi"/>
                <w:sz w:val="22"/>
                <w:szCs w:val="22"/>
              </w:rPr>
              <w:t xml:space="preserve"> b</w:t>
            </w:r>
            <w:r w:rsidRPr="008407E9">
              <w:rPr>
                <w:rFonts w:asciiTheme="minorHAnsi" w:eastAsiaTheme="minorEastAsia" w:hAnsiTheme="minorHAnsi" w:cstheme="minorBidi"/>
                <w:sz w:val="22"/>
                <w:szCs w:val="22"/>
              </w:rPr>
              <w:t xml:space="preserve">e </w:t>
            </w:r>
            <w:r w:rsidRPr="008407E9">
              <w:rPr>
                <w:rFonts w:asciiTheme="minorHAnsi" w:eastAsiaTheme="minorEastAsia" w:hAnsiTheme="minorHAnsi" w:cstheme="minorBidi"/>
                <w:sz w:val="22"/>
                <w:szCs w:val="22"/>
              </w:rPr>
              <w:lastRenderedPageBreak/>
              <w:t>meaningfully c</w:t>
            </w:r>
            <w:r w:rsidR="00053CB7">
              <w:rPr>
                <w:rFonts w:asciiTheme="minorHAnsi" w:eastAsiaTheme="minorEastAsia" w:hAnsiTheme="minorHAnsi" w:cstheme="minorBidi"/>
                <w:sz w:val="22"/>
                <w:szCs w:val="22"/>
              </w:rPr>
              <w:t>onsidered. groundW</w:t>
            </w:r>
            <w:r w:rsidRPr="008407E9">
              <w:rPr>
                <w:rFonts w:asciiTheme="minorHAnsi" w:eastAsiaTheme="minorEastAsia" w:hAnsiTheme="minorHAnsi" w:cstheme="minorBidi"/>
                <w:sz w:val="22"/>
                <w:szCs w:val="22"/>
              </w:rPr>
              <w:t>ork contests that residual impacts in terms of energy production can be extremely lessened if renewable alternative energy production systems are developed.</w:t>
            </w:r>
          </w:p>
        </w:tc>
        <w:tc>
          <w:tcPr>
            <w:tcW w:w="4955" w:type="dxa"/>
          </w:tcPr>
          <w:p w14:paraId="1AE5CC9A" w14:textId="51182C39" w:rsidR="00E876A7" w:rsidRPr="008407E9" w:rsidRDefault="00D03367" w:rsidP="00FC183A">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lastRenderedPageBreak/>
              <w:t>These changes have</w:t>
            </w:r>
            <w:r w:rsidR="00FC183A">
              <w:rPr>
                <w:rFonts w:asciiTheme="minorHAnsi" w:eastAsiaTheme="minorEastAsia" w:hAnsiTheme="minorHAnsi" w:cstheme="minorBidi"/>
                <w:sz w:val="22"/>
                <w:szCs w:val="22"/>
              </w:rPr>
              <w:t xml:space="preserve"> not</w:t>
            </w:r>
            <w:r w:rsidRPr="008407E9">
              <w:rPr>
                <w:rFonts w:asciiTheme="minorHAnsi" w:eastAsiaTheme="minorEastAsia" w:hAnsiTheme="minorHAnsi" w:cstheme="minorBidi"/>
                <w:sz w:val="22"/>
                <w:szCs w:val="22"/>
              </w:rPr>
              <w:t xml:space="preserve"> been incorporated</w:t>
            </w:r>
            <w:r w:rsidR="00F11EF0">
              <w:rPr>
                <w:rFonts w:asciiTheme="minorHAnsi" w:eastAsiaTheme="minorEastAsia" w:hAnsiTheme="minorHAnsi" w:cstheme="minorBidi"/>
                <w:sz w:val="22"/>
                <w:szCs w:val="22"/>
              </w:rPr>
              <w:t xml:space="preserve"> as there is still no</w:t>
            </w:r>
            <w:r w:rsidRPr="008407E9">
              <w:rPr>
                <w:rFonts w:asciiTheme="minorHAnsi" w:eastAsiaTheme="minorEastAsia" w:hAnsiTheme="minorHAnsi" w:cstheme="minorBidi"/>
                <w:sz w:val="22"/>
                <w:szCs w:val="22"/>
              </w:rPr>
              <w:t xml:space="preserve"> consideration in the ‘</w:t>
            </w:r>
            <w:r w:rsidR="00C74996" w:rsidRPr="008407E9">
              <w:rPr>
                <w:rFonts w:asciiTheme="minorHAnsi" w:eastAsiaTheme="minorEastAsia" w:hAnsiTheme="minorHAnsi" w:cstheme="minorBidi"/>
                <w:sz w:val="22"/>
                <w:szCs w:val="22"/>
              </w:rPr>
              <w:t xml:space="preserve">Executive Summary’ that deals with </w:t>
            </w:r>
            <w:r w:rsidR="00FC183A" w:rsidRPr="008407E9">
              <w:rPr>
                <w:rFonts w:asciiTheme="minorHAnsi" w:eastAsiaTheme="minorEastAsia" w:hAnsiTheme="minorHAnsi" w:cstheme="minorBidi"/>
                <w:sz w:val="22"/>
                <w:szCs w:val="22"/>
              </w:rPr>
              <w:t>the alternative</w:t>
            </w:r>
            <w:r w:rsidRPr="008407E9">
              <w:rPr>
                <w:rFonts w:asciiTheme="minorHAnsi" w:eastAsiaTheme="minorEastAsia" w:hAnsiTheme="minorHAnsi" w:cstheme="minorBidi"/>
                <w:sz w:val="22"/>
                <w:szCs w:val="22"/>
              </w:rPr>
              <w:t xml:space="preserve"> energy production systems.</w:t>
            </w:r>
          </w:p>
        </w:tc>
      </w:tr>
      <w:tr w:rsidR="0015167E" w:rsidRPr="008407E9" w14:paraId="6AF281DD" w14:textId="77777777" w:rsidTr="00DE0FE3">
        <w:tc>
          <w:tcPr>
            <w:tcW w:w="5001" w:type="dxa"/>
          </w:tcPr>
          <w:p w14:paraId="49B2D1FB" w14:textId="7B239A85" w:rsidR="00D671AD" w:rsidRDefault="00CD36B9" w:rsidP="00C80C67">
            <w:pPr>
              <w:spacing w:line="360" w:lineRule="auto"/>
              <w:contextualSpacing/>
              <w:jc w:val="both"/>
              <w:rPr>
                <w:rFonts w:asciiTheme="minorHAnsi" w:eastAsiaTheme="minorEastAsia" w:hAnsiTheme="minorHAnsi" w:cstheme="minorBidi"/>
                <w:sz w:val="22"/>
                <w:szCs w:val="22"/>
              </w:rPr>
            </w:pPr>
            <w:r w:rsidRPr="00204842">
              <w:rPr>
                <w:rFonts w:asciiTheme="minorHAnsi" w:eastAsiaTheme="minorEastAsia" w:hAnsiTheme="minorHAnsi" w:cstheme="minorBidi"/>
                <w:sz w:val="22"/>
                <w:szCs w:val="22"/>
                <w:u w:val="single"/>
              </w:rPr>
              <w:lastRenderedPageBreak/>
              <w:t>Land Use:</w:t>
            </w:r>
            <w:r w:rsidR="00AE3625" w:rsidRPr="008407E9">
              <w:rPr>
                <w:rFonts w:asciiTheme="minorHAnsi" w:eastAsiaTheme="minorEastAsia" w:hAnsiTheme="minorHAnsi" w:cstheme="minorBidi"/>
                <w:sz w:val="22"/>
                <w:szCs w:val="22"/>
              </w:rPr>
              <w:t xml:space="preserve"> </w:t>
            </w:r>
            <w:r w:rsidR="00D03367" w:rsidRPr="008407E9">
              <w:rPr>
                <w:rFonts w:asciiTheme="minorHAnsi" w:eastAsiaTheme="minorEastAsia" w:hAnsiTheme="minorHAnsi" w:cstheme="minorBidi"/>
                <w:sz w:val="22"/>
                <w:szCs w:val="22"/>
              </w:rPr>
              <w:t>It is important th</w:t>
            </w:r>
            <w:r w:rsidR="00CB4656">
              <w:rPr>
                <w:rFonts w:asciiTheme="minorHAnsi" w:eastAsiaTheme="minorEastAsia" w:hAnsiTheme="minorHAnsi" w:cstheme="minorBidi"/>
                <w:sz w:val="22"/>
                <w:szCs w:val="22"/>
              </w:rPr>
              <w:t>at legislation referenced must b</w:t>
            </w:r>
            <w:r w:rsidR="00D03367" w:rsidRPr="008407E9">
              <w:rPr>
                <w:rFonts w:asciiTheme="minorHAnsi" w:eastAsiaTheme="minorEastAsia" w:hAnsiTheme="minorHAnsi" w:cstheme="minorBidi"/>
                <w:sz w:val="22"/>
                <w:szCs w:val="22"/>
              </w:rPr>
              <w:t xml:space="preserve">e explained in the context of the project proposal to </w:t>
            </w:r>
            <w:r w:rsidR="002C6179">
              <w:rPr>
                <w:rFonts w:asciiTheme="minorHAnsi" w:eastAsiaTheme="minorEastAsia" w:hAnsiTheme="minorHAnsi" w:cstheme="minorBidi"/>
                <w:sz w:val="22"/>
                <w:szCs w:val="22"/>
              </w:rPr>
              <w:t>its</w:t>
            </w:r>
            <w:r w:rsidR="00CB4656">
              <w:rPr>
                <w:rFonts w:asciiTheme="minorHAnsi" w:eastAsiaTheme="minorEastAsia" w:hAnsiTheme="minorHAnsi" w:cstheme="minorBidi"/>
                <w:sz w:val="22"/>
                <w:szCs w:val="22"/>
              </w:rPr>
              <w:t xml:space="preserve"> </w:t>
            </w:r>
            <w:r w:rsidR="00D03367" w:rsidRPr="008407E9">
              <w:rPr>
                <w:rFonts w:asciiTheme="minorHAnsi" w:eastAsiaTheme="minorEastAsia" w:hAnsiTheme="minorHAnsi" w:cstheme="minorBidi"/>
                <w:sz w:val="22"/>
                <w:szCs w:val="22"/>
              </w:rPr>
              <w:t xml:space="preserve">understand relevance, or else it renders the DSR and </w:t>
            </w:r>
            <w:r w:rsidR="00CB4656">
              <w:rPr>
                <w:rFonts w:asciiTheme="minorHAnsi" w:eastAsiaTheme="minorEastAsia" w:hAnsiTheme="minorHAnsi" w:cstheme="minorBidi"/>
                <w:sz w:val="22"/>
                <w:szCs w:val="22"/>
              </w:rPr>
              <w:t>EIA irrelevant and vague</w:t>
            </w:r>
            <w:r w:rsidR="00D03367" w:rsidRPr="008407E9">
              <w:rPr>
                <w:rFonts w:asciiTheme="minorHAnsi" w:eastAsiaTheme="minorEastAsia" w:hAnsiTheme="minorHAnsi" w:cstheme="minorBidi"/>
                <w:sz w:val="22"/>
                <w:szCs w:val="22"/>
              </w:rPr>
              <w:t>.</w:t>
            </w:r>
            <w:r w:rsidR="00781D19" w:rsidRPr="008407E9">
              <w:rPr>
                <w:rFonts w:asciiTheme="minorHAnsi" w:eastAsiaTheme="minorEastAsia" w:hAnsiTheme="minorHAnsi" w:cstheme="minorBidi"/>
                <w:sz w:val="22"/>
                <w:szCs w:val="22"/>
              </w:rPr>
              <w:t xml:space="preserve"> </w:t>
            </w:r>
          </w:p>
          <w:p w14:paraId="096C1885" w14:textId="6C2E6512" w:rsidR="00D03367" w:rsidRPr="008407E9" w:rsidRDefault="00781D19"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t>(5.4 dealing with provincial legislation)</w:t>
            </w:r>
          </w:p>
        </w:tc>
        <w:tc>
          <w:tcPr>
            <w:tcW w:w="4955" w:type="dxa"/>
          </w:tcPr>
          <w:p w14:paraId="12F56363" w14:textId="05A85279" w:rsidR="005D29E2" w:rsidRPr="008407E9" w:rsidRDefault="00781D19"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t>These recommendations have not been incorporated</w:t>
            </w:r>
            <w:r w:rsidR="00CB4656">
              <w:rPr>
                <w:rFonts w:asciiTheme="minorHAnsi" w:eastAsiaTheme="minorEastAsia" w:hAnsiTheme="minorHAnsi" w:cstheme="minorBidi"/>
                <w:sz w:val="22"/>
                <w:szCs w:val="22"/>
              </w:rPr>
              <w:t>.</w:t>
            </w:r>
          </w:p>
        </w:tc>
      </w:tr>
      <w:tr w:rsidR="0015167E" w:rsidRPr="008407E9" w14:paraId="6F2F16A1" w14:textId="77777777" w:rsidTr="00DE0FE3">
        <w:tc>
          <w:tcPr>
            <w:tcW w:w="5001" w:type="dxa"/>
          </w:tcPr>
          <w:p w14:paraId="32617B50" w14:textId="370E4045" w:rsidR="005D29E2" w:rsidRPr="008407E9" w:rsidRDefault="002C6179" w:rsidP="00C80C67">
            <w:pPr>
              <w:spacing w:line="360" w:lineRule="auto"/>
              <w:contextualSpacing/>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groundW</w:t>
            </w:r>
            <w:r w:rsidR="00781D19" w:rsidRPr="008407E9">
              <w:rPr>
                <w:rFonts w:asciiTheme="minorHAnsi" w:eastAsiaTheme="minorEastAsia" w:hAnsiTheme="minorHAnsi" w:cstheme="minorBidi"/>
                <w:sz w:val="22"/>
                <w:szCs w:val="22"/>
              </w:rPr>
              <w:t>ork contends that it is critical that this re-­ zoning process is opened to all interested and affected parties, and all re-­‐zoning applications must be part of the EIA process. Re-­‐zoning probably will have to be through both the local and the provincial authorities. Clarity must be provided for this. This must be included as section 5.5 Authorizations Required.</w:t>
            </w:r>
          </w:p>
        </w:tc>
        <w:tc>
          <w:tcPr>
            <w:tcW w:w="4955" w:type="dxa"/>
          </w:tcPr>
          <w:p w14:paraId="60C48BAB" w14:textId="01481EC5" w:rsidR="005D29E2" w:rsidRPr="008407E9" w:rsidRDefault="00781D19"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t xml:space="preserve">These changes have not been </w:t>
            </w:r>
            <w:r w:rsidR="0089181D" w:rsidRPr="008407E9">
              <w:rPr>
                <w:rFonts w:asciiTheme="minorHAnsi" w:eastAsiaTheme="minorEastAsia" w:hAnsiTheme="minorHAnsi" w:cstheme="minorBidi"/>
                <w:sz w:val="22"/>
                <w:szCs w:val="22"/>
              </w:rPr>
              <w:t>incorporated</w:t>
            </w:r>
            <w:r w:rsidRPr="008407E9">
              <w:rPr>
                <w:rFonts w:asciiTheme="minorHAnsi" w:eastAsiaTheme="minorEastAsia" w:hAnsiTheme="minorHAnsi" w:cstheme="minorBidi"/>
                <w:sz w:val="22"/>
                <w:szCs w:val="22"/>
              </w:rPr>
              <w:t>.</w:t>
            </w:r>
            <w:r w:rsidR="00A114D3">
              <w:rPr>
                <w:rFonts w:asciiTheme="minorHAnsi" w:eastAsiaTheme="minorEastAsia" w:hAnsiTheme="minorHAnsi" w:cstheme="minorBidi"/>
                <w:sz w:val="22"/>
                <w:szCs w:val="22"/>
              </w:rPr>
              <w:t xml:space="preserve"> The FSR simply mentions</w:t>
            </w:r>
            <w:r w:rsidR="007C48CB" w:rsidRPr="008407E9">
              <w:rPr>
                <w:rFonts w:asciiTheme="minorHAnsi" w:eastAsiaTheme="minorEastAsia" w:hAnsiTheme="minorHAnsi" w:cstheme="minorBidi"/>
                <w:sz w:val="22"/>
                <w:szCs w:val="22"/>
              </w:rPr>
              <w:t xml:space="preserve"> that zoning of the area </w:t>
            </w:r>
            <w:r w:rsidR="00BE7F35" w:rsidRPr="008407E9">
              <w:rPr>
                <w:rFonts w:asciiTheme="minorHAnsi" w:eastAsiaTheme="minorEastAsia" w:hAnsiTheme="minorHAnsi" w:cstheme="minorBidi"/>
                <w:sz w:val="22"/>
                <w:szCs w:val="22"/>
              </w:rPr>
              <w:t>will need to be changed to accommodate the</w:t>
            </w:r>
            <w:r w:rsidR="00A114D3">
              <w:rPr>
                <w:rFonts w:asciiTheme="minorHAnsi" w:eastAsiaTheme="minorEastAsia" w:hAnsiTheme="minorHAnsi" w:cstheme="minorBidi"/>
                <w:sz w:val="22"/>
                <w:szCs w:val="22"/>
              </w:rPr>
              <w:t xml:space="preserve"> change of land use in the area t</w:t>
            </w:r>
            <w:r w:rsidR="00BE7F35" w:rsidRPr="008407E9">
              <w:rPr>
                <w:rFonts w:asciiTheme="minorHAnsi" w:eastAsiaTheme="minorEastAsia" w:hAnsiTheme="minorHAnsi" w:cstheme="minorBidi"/>
                <w:sz w:val="22"/>
                <w:szCs w:val="22"/>
              </w:rPr>
              <w:t>here is not much clarity given.</w:t>
            </w:r>
          </w:p>
        </w:tc>
      </w:tr>
      <w:tr w:rsidR="0015167E" w:rsidRPr="008407E9" w14:paraId="4754671A" w14:textId="77777777" w:rsidTr="00DE0FE3">
        <w:tc>
          <w:tcPr>
            <w:tcW w:w="5001" w:type="dxa"/>
          </w:tcPr>
          <w:p w14:paraId="30FF5224" w14:textId="792EED99" w:rsidR="00CF227C" w:rsidRPr="008407E9" w:rsidRDefault="00132BA0" w:rsidP="00C80C67">
            <w:pPr>
              <w:spacing w:line="360" w:lineRule="auto"/>
              <w:contextualSpacing/>
              <w:jc w:val="both"/>
              <w:rPr>
                <w:rFonts w:asciiTheme="minorHAnsi" w:eastAsiaTheme="minorEastAsia" w:hAnsiTheme="minorHAnsi" w:cstheme="minorBidi"/>
                <w:sz w:val="22"/>
                <w:szCs w:val="22"/>
              </w:rPr>
            </w:pPr>
            <w:r w:rsidRPr="00204842">
              <w:rPr>
                <w:rFonts w:asciiTheme="minorHAnsi" w:eastAsiaTheme="minorEastAsia" w:hAnsiTheme="minorHAnsi" w:cstheme="minorBidi"/>
                <w:sz w:val="22"/>
                <w:szCs w:val="22"/>
                <w:u w:val="single"/>
              </w:rPr>
              <w:t>Relocation:</w:t>
            </w:r>
            <w:r>
              <w:rPr>
                <w:rFonts w:asciiTheme="minorHAnsi" w:eastAsiaTheme="minorEastAsia" w:hAnsiTheme="minorHAnsi" w:cstheme="minorBidi"/>
                <w:sz w:val="22"/>
                <w:szCs w:val="22"/>
              </w:rPr>
              <w:t xml:space="preserve"> I</w:t>
            </w:r>
            <w:r w:rsidR="00D100BD" w:rsidRPr="008407E9">
              <w:rPr>
                <w:rFonts w:asciiTheme="minorHAnsi" w:eastAsiaTheme="minorEastAsia" w:hAnsiTheme="minorHAnsi" w:cstheme="minorBidi"/>
                <w:sz w:val="22"/>
                <w:szCs w:val="22"/>
              </w:rPr>
              <w:t>n the DSR</w:t>
            </w:r>
            <w:r>
              <w:rPr>
                <w:rFonts w:asciiTheme="minorHAnsi" w:eastAsiaTheme="minorEastAsia" w:hAnsiTheme="minorHAnsi" w:cstheme="minorBidi"/>
                <w:sz w:val="22"/>
                <w:szCs w:val="22"/>
              </w:rPr>
              <w:t xml:space="preserve"> it is stated that</w:t>
            </w:r>
            <w:r w:rsidR="00D100BD" w:rsidRPr="008407E9">
              <w:rPr>
                <w:rFonts w:asciiTheme="minorHAnsi" w:eastAsiaTheme="minorEastAsia" w:hAnsiTheme="minorHAnsi" w:cstheme="minorBidi"/>
                <w:sz w:val="22"/>
                <w:szCs w:val="22"/>
              </w:rPr>
              <w:t xml:space="preserve"> socio-economic impacts during the construction phase includes “relocation of households and break of family ties”</w:t>
            </w:r>
            <w:r>
              <w:rPr>
                <w:rFonts w:asciiTheme="minorHAnsi" w:eastAsiaTheme="minorEastAsia" w:hAnsiTheme="minorHAnsi" w:cstheme="minorBidi"/>
                <w:sz w:val="22"/>
                <w:szCs w:val="22"/>
              </w:rPr>
              <w:t xml:space="preserve">. </w:t>
            </w:r>
            <w:r w:rsidR="009112D6" w:rsidRPr="008407E9">
              <w:rPr>
                <w:rFonts w:asciiTheme="minorHAnsi" w:eastAsiaTheme="minorEastAsia" w:hAnsiTheme="minorHAnsi" w:cstheme="minorBidi"/>
                <w:sz w:val="22"/>
                <w:szCs w:val="22"/>
              </w:rPr>
              <w:t xml:space="preserve">This must be elaborated on in much more detail in the DSR to understand if this is permanent relocation or only during a specific phase of the project, and if so why so, and which households are to be possibly </w:t>
            </w:r>
            <w:r w:rsidR="00CF227C" w:rsidRPr="008407E9">
              <w:rPr>
                <w:rFonts w:asciiTheme="minorHAnsi" w:eastAsiaTheme="minorEastAsia" w:hAnsiTheme="minorHAnsi" w:cstheme="minorBidi"/>
                <w:sz w:val="22"/>
                <w:szCs w:val="22"/>
              </w:rPr>
              <w:t>relocated.</w:t>
            </w:r>
          </w:p>
        </w:tc>
        <w:tc>
          <w:tcPr>
            <w:tcW w:w="4955" w:type="dxa"/>
          </w:tcPr>
          <w:p w14:paraId="4DFEE999" w14:textId="58825426" w:rsidR="005D29E2" w:rsidRPr="008407E9" w:rsidRDefault="009112D6"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t>In the FS</w:t>
            </w:r>
            <w:r w:rsidR="0041090F">
              <w:rPr>
                <w:rFonts w:asciiTheme="minorHAnsi" w:eastAsiaTheme="minorEastAsia" w:hAnsiTheme="minorHAnsi" w:cstheme="minorBidi"/>
                <w:sz w:val="22"/>
                <w:szCs w:val="22"/>
              </w:rPr>
              <w:t>R (9.5 Socio-Economic Impacts) t</w:t>
            </w:r>
            <w:r w:rsidRPr="008407E9">
              <w:rPr>
                <w:rFonts w:asciiTheme="minorHAnsi" w:eastAsiaTheme="minorEastAsia" w:hAnsiTheme="minorHAnsi" w:cstheme="minorBidi"/>
                <w:sz w:val="22"/>
                <w:szCs w:val="22"/>
              </w:rPr>
              <w:t>his recommendation has not been incorporated in the FSR.</w:t>
            </w:r>
            <w:r w:rsidR="00CE261F" w:rsidRPr="008407E9">
              <w:rPr>
                <w:rFonts w:asciiTheme="minorHAnsi" w:eastAsiaTheme="minorEastAsia" w:hAnsiTheme="minorHAnsi" w:cstheme="minorBidi"/>
                <w:sz w:val="22"/>
                <w:szCs w:val="22"/>
              </w:rPr>
              <w:t xml:space="preserve"> There is still no clear meaning on what this relocation would entail.</w:t>
            </w:r>
          </w:p>
        </w:tc>
      </w:tr>
      <w:tr w:rsidR="0015167E" w:rsidRPr="008407E9" w14:paraId="42A80837" w14:textId="77777777" w:rsidTr="00DE0FE3">
        <w:tc>
          <w:tcPr>
            <w:tcW w:w="5001" w:type="dxa"/>
          </w:tcPr>
          <w:p w14:paraId="347E9773" w14:textId="774AAD42" w:rsidR="005D29E2" w:rsidRPr="008407E9" w:rsidRDefault="009A7CFE" w:rsidP="00C80C67">
            <w:pPr>
              <w:spacing w:line="360" w:lineRule="auto"/>
              <w:contextualSpacing/>
              <w:jc w:val="both"/>
              <w:rPr>
                <w:rFonts w:asciiTheme="minorHAnsi" w:eastAsiaTheme="minorEastAsia" w:hAnsiTheme="minorHAnsi" w:cstheme="minorBidi"/>
                <w:sz w:val="22"/>
                <w:szCs w:val="22"/>
              </w:rPr>
            </w:pPr>
            <w:r w:rsidRPr="00204842">
              <w:rPr>
                <w:rFonts w:asciiTheme="minorHAnsi" w:eastAsiaTheme="minorEastAsia" w:hAnsiTheme="minorHAnsi" w:cstheme="minorBidi"/>
                <w:sz w:val="22"/>
                <w:szCs w:val="22"/>
                <w:u w:val="single"/>
              </w:rPr>
              <w:t>Eskom Transmission Lines:</w:t>
            </w:r>
            <w:r w:rsidRPr="008407E9">
              <w:rPr>
                <w:rFonts w:asciiTheme="minorHAnsi" w:eastAsiaTheme="minorEastAsia" w:hAnsiTheme="minorHAnsi" w:cstheme="minorBidi"/>
                <w:sz w:val="22"/>
                <w:szCs w:val="22"/>
              </w:rPr>
              <w:t xml:space="preserve"> </w:t>
            </w:r>
            <w:r w:rsidR="00262861" w:rsidRPr="008407E9">
              <w:rPr>
                <w:rFonts w:asciiTheme="minorHAnsi" w:eastAsiaTheme="minorEastAsia" w:hAnsiTheme="minorHAnsi" w:cstheme="minorBidi"/>
                <w:sz w:val="22"/>
                <w:szCs w:val="22"/>
              </w:rPr>
              <w:t xml:space="preserve">Correspondence from Eskom to Colenso Power must be included in the FSR to confirm that such agreements are in place. The transmission network and indeed all associated infrastructure is part of the development footprint of the proposed activity and must be included in the scoping process and considered in the FSR and must be part of the </w:t>
            </w:r>
            <w:r w:rsidRPr="008407E9">
              <w:rPr>
                <w:rFonts w:asciiTheme="minorHAnsi" w:eastAsiaTheme="minorEastAsia" w:hAnsiTheme="minorHAnsi" w:cstheme="minorBidi"/>
                <w:sz w:val="22"/>
                <w:szCs w:val="22"/>
              </w:rPr>
              <w:t>EIA.</w:t>
            </w:r>
          </w:p>
        </w:tc>
        <w:tc>
          <w:tcPr>
            <w:tcW w:w="4955" w:type="dxa"/>
          </w:tcPr>
          <w:p w14:paraId="7784F496" w14:textId="248EBE28" w:rsidR="005D29E2" w:rsidRPr="008407E9" w:rsidRDefault="00262861"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t>These recommendations have not been incorporated into the FSR</w:t>
            </w:r>
            <w:r w:rsidR="00CA6277" w:rsidRPr="008407E9">
              <w:rPr>
                <w:rFonts w:asciiTheme="minorHAnsi" w:eastAsiaTheme="minorEastAsia" w:hAnsiTheme="minorHAnsi" w:cstheme="minorBidi"/>
                <w:sz w:val="22"/>
                <w:szCs w:val="22"/>
              </w:rPr>
              <w:t xml:space="preserve">. </w:t>
            </w:r>
            <w:r w:rsidR="006D4CEF">
              <w:rPr>
                <w:rFonts w:asciiTheme="minorHAnsi" w:eastAsiaTheme="minorEastAsia" w:hAnsiTheme="minorHAnsi" w:cstheme="minorBidi"/>
                <w:sz w:val="22"/>
                <w:szCs w:val="22"/>
              </w:rPr>
              <w:t xml:space="preserve"> Also t</w:t>
            </w:r>
            <w:r w:rsidR="00CA6277" w:rsidRPr="008407E9">
              <w:rPr>
                <w:rFonts w:asciiTheme="minorHAnsi" w:eastAsiaTheme="minorEastAsia" w:hAnsiTheme="minorHAnsi" w:cstheme="minorBidi"/>
                <w:sz w:val="22"/>
                <w:szCs w:val="22"/>
              </w:rPr>
              <w:t>he correspon</w:t>
            </w:r>
            <w:r w:rsidR="006D4CEF">
              <w:rPr>
                <w:rFonts w:asciiTheme="minorHAnsi" w:eastAsiaTheme="minorEastAsia" w:hAnsiTheme="minorHAnsi" w:cstheme="minorBidi"/>
                <w:sz w:val="22"/>
                <w:szCs w:val="22"/>
              </w:rPr>
              <w:t>dence have not been added to the</w:t>
            </w:r>
            <w:r w:rsidR="00CA6277" w:rsidRPr="008407E9">
              <w:rPr>
                <w:rFonts w:asciiTheme="minorHAnsi" w:eastAsiaTheme="minorEastAsia" w:hAnsiTheme="minorHAnsi" w:cstheme="minorBidi"/>
                <w:sz w:val="22"/>
                <w:szCs w:val="22"/>
              </w:rPr>
              <w:t xml:space="preserve"> </w:t>
            </w:r>
            <w:r w:rsidR="00993FC4">
              <w:rPr>
                <w:rFonts w:asciiTheme="minorHAnsi" w:eastAsiaTheme="minorEastAsia" w:hAnsiTheme="minorHAnsi" w:cstheme="minorBidi"/>
                <w:sz w:val="22"/>
                <w:szCs w:val="22"/>
              </w:rPr>
              <w:t>Eco</w:t>
            </w:r>
            <w:r w:rsidR="00134E9F" w:rsidRPr="008407E9">
              <w:rPr>
                <w:rFonts w:asciiTheme="minorHAnsi" w:eastAsiaTheme="minorEastAsia" w:hAnsiTheme="minorHAnsi" w:cstheme="minorBidi"/>
                <w:sz w:val="22"/>
                <w:szCs w:val="22"/>
              </w:rPr>
              <w:t>Partners</w:t>
            </w:r>
            <w:r w:rsidR="00CA6277" w:rsidRPr="008407E9">
              <w:rPr>
                <w:rFonts w:asciiTheme="minorHAnsi" w:eastAsiaTheme="minorEastAsia" w:hAnsiTheme="minorHAnsi" w:cstheme="minorBidi"/>
                <w:sz w:val="22"/>
                <w:szCs w:val="22"/>
              </w:rPr>
              <w:t xml:space="preserve"> website.</w:t>
            </w:r>
          </w:p>
        </w:tc>
      </w:tr>
      <w:tr w:rsidR="0015167E" w:rsidRPr="008407E9" w14:paraId="2CBEA5E8" w14:textId="77777777" w:rsidTr="00DE0FE3">
        <w:tc>
          <w:tcPr>
            <w:tcW w:w="5001" w:type="dxa"/>
          </w:tcPr>
          <w:p w14:paraId="5BB48167" w14:textId="12222121" w:rsidR="005D29E2" w:rsidRPr="008407E9" w:rsidRDefault="006D10D9" w:rsidP="00C80C67">
            <w:pPr>
              <w:spacing w:line="360" w:lineRule="auto"/>
              <w:contextualSpacing/>
              <w:jc w:val="both"/>
              <w:rPr>
                <w:rFonts w:asciiTheme="minorHAnsi" w:eastAsiaTheme="minorEastAsia" w:hAnsiTheme="minorHAnsi" w:cstheme="minorBidi"/>
                <w:sz w:val="22"/>
                <w:szCs w:val="22"/>
              </w:rPr>
            </w:pPr>
            <w:r w:rsidRPr="00204842">
              <w:rPr>
                <w:rFonts w:asciiTheme="minorHAnsi" w:eastAsiaTheme="minorEastAsia" w:hAnsiTheme="minorHAnsi" w:cstheme="minorBidi"/>
                <w:sz w:val="22"/>
                <w:szCs w:val="22"/>
                <w:u w:val="single"/>
              </w:rPr>
              <w:t>Infrastructure D</w:t>
            </w:r>
            <w:r w:rsidR="00744802" w:rsidRPr="00204842">
              <w:rPr>
                <w:rFonts w:asciiTheme="minorHAnsi" w:eastAsiaTheme="minorEastAsia" w:hAnsiTheme="minorHAnsi" w:cstheme="minorBidi"/>
                <w:sz w:val="22"/>
                <w:szCs w:val="22"/>
                <w:u w:val="single"/>
              </w:rPr>
              <w:t>evelopment:</w:t>
            </w:r>
            <w:r w:rsidR="00744802" w:rsidRPr="008407E9">
              <w:rPr>
                <w:rFonts w:asciiTheme="minorHAnsi" w:eastAsiaTheme="minorEastAsia" w:hAnsiTheme="minorHAnsi" w:cstheme="minorBidi"/>
                <w:sz w:val="22"/>
                <w:szCs w:val="22"/>
              </w:rPr>
              <w:t xml:space="preserve"> Does the local authority and the provincial authority understand this? All </w:t>
            </w:r>
            <w:r w:rsidR="00744802" w:rsidRPr="008407E9">
              <w:rPr>
                <w:rFonts w:asciiTheme="minorHAnsi" w:eastAsiaTheme="minorEastAsia" w:hAnsiTheme="minorHAnsi" w:cstheme="minorBidi"/>
                <w:sz w:val="22"/>
                <w:szCs w:val="22"/>
              </w:rPr>
              <w:lastRenderedPageBreak/>
              <w:t xml:space="preserve">records of discussions between the authorities and Colenso Power or </w:t>
            </w:r>
            <w:r w:rsidR="00586F87" w:rsidRPr="008407E9">
              <w:rPr>
                <w:rFonts w:asciiTheme="minorHAnsi" w:eastAsiaTheme="minorEastAsia" w:hAnsiTheme="minorHAnsi" w:cstheme="minorBidi"/>
                <w:sz w:val="22"/>
                <w:szCs w:val="22"/>
              </w:rPr>
              <w:t>Eco Partners</w:t>
            </w:r>
            <w:r w:rsidR="00744802" w:rsidRPr="008407E9">
              <w:rPr>
                <w:rFonts w:asciiTheme="minorHAnsi" w:eastAsiaTheme="minorEastAsia" w:hAnsiTheme="minorHAnsi" w:cstheme="minorBidi"/>
                <w:sz w:val="22"/>
                <w:szCs w:val="22"/>
              </w:rPr>
              <w:t xml:space="preserve"> on infrastructure development must be included in the FSR.</w:t>
            </w:r>
          </w:p>
        </w:tc>
        <w:tc>
          <w:tcPr>
            <w:tcW w:w="4955" w:type="dxa"/>
          </w:tcPr>
          <w:p w14:paraId="36D5377E" w14:textId="15111CCF" w:rsidR="005D29E2" w:rsidRPr="008407E9" w:rsidRDefault="008E0EE8" w:rsidP="004F7750">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lastRenderedPageBreak/>
              <w:t>This recommen</w:t>
            </w:r>
            <w:r w:rsidR="009916E1" w:rsidRPr="008407E9">
              <w:rPr>
                <w:rFonts w:asciiTheme="minorHAnsi" w:eastAsiaTheme="minorEastAsia" w:hAnsiTheme="minorHAnsi" w:cstheme="minorBidi"/>
                <w:sz w:val="22"/>
                <w:szCs w:val="22"/>
              </w:rPr>
              <w:t>dation has not been incorporated into the FSR.</w:t>
            </w:r>
            <w:r w:rsidR="00586F87" w:rsidRPr="008407E9">
              <w:rPr>
                <w:rFonts w:asciiTheme="minorHAnsi" w:eastAsiaTheme="minorEastAsia" w:hAnsiTheme="minorHAnsi" w:cstheme="minorBidi"/>
                <w:sz w:val="22"/>
                <w:szCs w:val="22"/>
              </w:rPr>
              <w:t xml:space="preserve"> </w:t>
            </w:r>
          </w:p>
        </w:tc>
      </w:tr>
      <w:tr w:rsidR="0015167E" w:rsidRPr="008407E9" w14:paraId="621E4B54" w14:textId="77777777" w:rsidTr="00DE0FE3">
        <w:tc>
          <w:tcPr>
            <w:tcW w:w="5001" w:type="dxa"/>
          </w:tcPr>
          <w:p w14:paraId="5DFBB996" w14:textId="757DE069" w:rsidR="00E876A7" w:rsidRPr="008407E9" w:rsidRDefault="009963EB" w:rsidP="00D3469B">
            <w:pPr>
              <w:spacing w:line="360" w:lineRule="auto"/>
              <w:contextualSpacing/>
              <w:jc w:val="both"/>
              <w:rPr>
                <w:rFonts w:asciiTheme="minorHAnsi" w:eastAsiaTheme="minorEastAsia" w:hAnsiTheme="minorHAnsi" w:cstheme="minorBidi"/>
                <w:sz w:val="22"/>
                <w:szCs w:val="22"/>
              </w:rPr>
            </w:pPr>
            <w:r w:rsidRPr="00204842">
              <w:rPr>
                <w:rFonts w:asciiTheme="minorHAnsi" w:eastAsiaTheme="minorEastAsia" w:hAnsiTheme="minorHAnsi" w:cstheme="minorBidi"/>
                <w:sz w:val="22"/>
                <w:szCs w:val="22"/>
                <w:u w:val="single"/>
              </w:rPr>
              <w:lastRenderedPageBreak/>
              <w:t>Acid Mine Drainage</w:t>
            </w:r>
            <w:r w:rsidR="00530AB4" w:rsidRPr="00204842">
              <w:rPr>
                <w:rFonts w:asciiTheme="minorHAnsi" w:eastAsiaTheme="minorEastAsia" w:hAnsiTheme="minorHAnsi" w:cstheme="minorBidi"/>
                <w:sz w:val="22"/>
                <w:szCs w:val="22"/>
                <w:u w:val="single"/>
              </w:rPr>
              <w:t xml:space="preserve"> (AMD)</w:t>
            </w:r>
            <w:r w:rsidRPr="00204842">
              <w:rPr>
                <w:rFonts w:asciiTheme="minorHAnsi" w:eastAsiaTheme="minorEastAsia" w:hAnsiTheme="minorHAnsi" w:cstheme="minorBidi"/>
                <w:sz w:val="22"/>
                <w:szCs w:val="22"/>
                <w:u w:val="single"/>
              </w:rPr>
              <w:t>:</w:t>
            </w:r>
            <w:r w:rsidRPr="008407E9">
              <w:rPr>
                <w:rFonts w:asciiTheme="minorHAnsi" w:eastAsiaTheme="minorEastAsia" w:hAnsiTheme="minorHAnsi" w:cstheme="minorBidi"/>
                <w:sz w:val="22"/>
                <w:szCs w:val="22"/>
              </w:rPr>
              <w:t xml:space="preserve"> it is critical that the potential for AMD is investigated and </w:t>
            </w:r>
            <w:r w:rsidR="00101154" w:rsidRPr="008407E9">
              <w:rPr>
                <w:rFonts w:asciiTheme="minorHAnsi" w:eastAsiaTheme="minorEastAsia" w:hAnsiTheme="minorHAnsi" w:cstheme="minorBidi"/>
                <w:sz w:val="22"/>
                <w:szCs w:val="22"/>
              </w:rPr>
              <w:t>it’s</w:t>
            </w:r>
            <w:r w:rsidR="00FE7B93">
              <w:rPr>
                <w:rFonts w:asciiTheme="minorHAnsi" w:eastAsiaTheme="minorEastAsia" w:hAnsiTheme="minorHAnsi" w:cstheme="minorBidi"/>
                <w:sz w:val="22"/>
                <w:szCs w:val="22"/>
              </w:rPr>
              <w:t xml:space="preserve"> environmental and socio</w:t>
            </w:r>
            <w:r w:rsidRPr="008407E9">
              <w:rPr>
                <w:rFonts w:asciiTheme="minorHAnsi" w:eastAsiaTheme="minorEastAsia" w:hAnsiTheme="minorHAnsi" w:cstheme="minorBidi"/>
                <w:sz w:val="22"/>
                <w:szCs w:val="22"/>
              </w:rPr>
              <w:t xml:space="preserve">‐economic impact </w:t>
            </w:r>
            <w:r w:rsidR="00530AB4">
              <w:rPr>
                <w:rFonts w:asciiTheme="minorHAnsi" w:eastAsiaTheme="minorEastAsia" w:hAnsiTheme="minorHAnsi" w:cstheme="minorBidi"/>
                <w:sz w:val="22"/>
                <w:szCs w:val="22"/>
              </w:rPr>
              <w:t xml:space="preserve">must </w:t>
            </w:r>
            <w:r w:rsidRPr="008407E9">
              <w:rPr>
                <w:rFonts w:asciiTheme="minorHAnsi" w:eastAsiaTheme="minorEastAsia" w:hAnsiTheme="minorHAnsi" w:cstheme="minorBidi"/>
                <w:sz w:val="22"/>
                <w:szCs w:val="22"/>
              </w:rPr>
              <w:t>be full</w:t>
            </w:r>
            <w:r w:rsidR="00530AB4">
              <w:rPr>
                <w:rFonts w:asciiTheme="minorHAnsi" w:eastAsiaTheme="minorEastAsia" w:hAnsiTheme="minorHAnsi" w:cstheme="minorBidi"/>
                <w:sz w:val="22"/>
                <w:szCs w:val="22"/>
              </w:rPr>
              <w:t>y understood.</w:t>
            </w:r>
            <w:r w:rsidRPr="008407E9">
              <w:rPr>
                <w:rFonts w:asciiTheme="minorHAnsi" w:eastAsiaTheme="minorEastAsia" w:hAnsiTheme="minorHAnsi" w:cstheme="minorBidi"/>
                <w:sz w:val="22"/>
                <w:szCs w:val="22"/>
              </w:rPr>
              <w:t xml:space="preserve"> </w:t>
            </w:r>
          </w:p>
        </w:tc>
        <w:tc>
          <w:tcPr>
            <w:tcW w:w="4955" w:type="dxa"/>
          </w:tcPr>
          <w:p w14:paraId="1D0BA0A3" w14:textId="1A2DFDA0" w:rsidR="00E876A7" w:rsidRPr="008407E9" w:rsidRDefault="00960E3D" w:rsidP="00D3469B">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t xml:space="preserve">The FSR makes no mention of Acid Mine Drainage which groundwork deems very </w:t>
            </w:r>
            <w:r w:rsidR="00101154" w:rsidRPr="008407E9">
              <w:rPr>
                <w:rFonts w:asciiTheme="minorHAnsi" w:eastAsiaTheme="minorEastAsia" w:hAnsiTheme="minorHAnsi" w:cstheme="minorBidi"/>
                <w:sz w:val="22"/>
                <w:szCs w:val="22"/>
              </w:rPr>
              <w:t>important</w:t>
            </w:r>
            <w:r w:rsidRPr="008407E9">
              <w:rPr>
                <w:rFonts w:asciiTheme="minorHAnsi" w:eastAsiaTheme="minorEastAsia" w:hAnsiTheme="minorHAnsi" w:cstheme="minorBidi"/>
                <w:sz w:val="22"/>
                <w:szCs w:val="22"/>
              </w:rPr>
              <w:t>.</w:t>
            </w:r>
            <w:r w:rsidR="005A6D41" w:rsidRPr="008407E9">
              <w:rPr>
                <w:rFonts w:asciiTheme="minorHAnsi" w:eastAsiaTheme="minorEastAsia" w:hAnsiTheme="minorHAnsi" w:cstheme="minorBidi"/>
                <w:sz w:val="22"/>
                <w:szCs w:val="22"/>
              </w:rPr>
              <w:t xml:space="preserve"> </w:t>
            </w:r>
          </w:p>
        </w:tc>
      </w:tr>
      <w:tr w:rsidR="0015167E" w:rsidRPr="008407E9" w14:paraId="5CF5EC19" w14:textId="77777777" w:rsidTr="00DE0FE3">
        <w:tc>
          <w:tcPr>
            <w:tcW w:w="5001" w:type="dxa"/>
          </w:tcPr>
          <w:p w14:paraId="4581E02A" w14:textId="36666A90" w:rsidR="00E876A7" w:rsidRPr="008407E9" w:rsidRDefault="00DD47DF"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u w:val="single"/>
              </w:rPr>
              <w:t>Review of Water:</w:t>
            </w:r>
            <w:r w:rsidRPr="008407E9">
              <w:rPr>
                <w:rFonts w:asciiTheme="minorHAnsi" w:eastAsiaTheme="minorEastAsia" w:hAnsiTheme="minorHAnsi" w:cstheme="minorBidi"/>
                <w:sz w:val="22"/>
                <w:szCs w:val="22"/>
              </w:rPr>
              <w:t xml:space="preserve"> </w:t>
            </w:r>
            <w:r w:rsidR="000252E3" w:rsidRPr="008407E9">
              <w:rPr>
                <w:rFonts w:asciiTheme="minorHAnsi" w:eastAsiaTheme="minorEastAsia" w:hAnsiTheme="minorHAnsi" w:cstheme="minorBidi"/>
                <w:sz w:val="22"/>
                <w:szCs w:val="22"/>
              </w:rPr>
              <w:t>The Introduction [p1] mentions that a reliable source of water is available in the form of the</w:t>
            </w:r>
            <w:r w:rsidR="00CB4656">
              <w:rPr>
                <w:rFonts w:asciiTheme="minorHAnsi" w:eastAsiaTheme="minorEastAsia" w:hAnsiTheme="minorHAnsi" w:cstheme="minorBidi"/>
                <w:sz w:val="22"/>
                <w:szCs w:val="22"/>
              </w:rPr>
              <w:t xml:space="preserve"> </w:t>
            </w:r>
            <w:r w:rsidR="000252E3" w:rsidRPr="008407E9">
              <w:rPr>
                <w:rFonts w:asciiTheme="minorHAnsi" w:eastAsiaTheme="minorEastAsia" w:hAnsiTheme="minorHAnsi" w:cstheme="minorBidi"/>
                <w:sz w:val="22"/>
                <w:szCs w:val="22"/>
              </w:rPr>
              <w:t>Tugela River. However, no evaluation of the capacity of the Tugela system has been undertaken to support this statement, and there is no evidence to support the assumption that there is any additional</w:t>
            </w:r>
            <w:r w:rsidR="00CB4656">
              <w:rPr>
                <w:rFonts w:asciiTheme="minorHAnsi" w:eastAsiaTheme="minorEastAsia" w:hAnsiTheme="minorHAnsi" w:cstheme="minorBidi"/>
                <w:sz w:val="22"/>
                <w:szCs w:val="22"/>
              </w:rPr>
              <w:t xml:space="preserve"> c</w:t>
            </w:r>
            <w:r w:rsidR="000252E3" w:rsidRPr="008407E9">
              <w:rPr>
                <w:rFonts w:asciiTheme="minorHAnsi" w:eastAsiaTheme="minorEastAsia" w:hAnsiTheme="minorHAnsi" w:cstheme="minorBidi"/>
                <w:sz w:val="22"/>
                <w:szCs w:val="22"/>
              </w:rPr>
              <w:t>apacity available in the Tugela system to provide the power plant with water.</w:t>
            </w:r>
          </w:p>
        </w:tc>
        <w:tc>
          <w:tcPr>
            <w:tcW w:w="4955" w:type="dxa"/>
          </w:tcPr>
          <w:p w14:paraId="22817F1B" w14:textId="278D4C1D" w:rsidR="00E876A7" w:rsidRPr="008407E9" w:rsidRDefault="00172550"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t>The FSR still does not make any mention of the additional capacity of the Tugela system to provide the power plant with water.</w:t>
            </w:r>
          </w:p>
        </w:tc>
      </w:tr>
      <w:tr w:rsidR="0015167E" w:rsidRPr="008407E9" w14:paraId="6BC624BB" w14:textId="77777777" w:rsidTr="00DE0FE3">
        <w:tc>
          <w:tcPr>
            <w:tcW w:w="5001" w:type="dxa"/>
          </w:tcPr>
          <w:p w14:paraId="3573A84E" w14:textId="4FC0D93E" w:rsidR="00F36A7C" w:rsidRPr="008407E9" w:rsidRDefault="00F36A7C" w:rsidP="00C80C67">
            <w:pPr>
              <w:spacing w:line="360" w:lineRule="auto"/>
              <w:contextualSpacing/>
              <w:jc w:val="both"/>
              <w:rPr>
                <w:rFonts w:asciiTheme="minorHAnsi" w:eastAsiaTheme="minorEastAsia" w:hAnsiTheme="minorHAnsi" w:cstheme="minorBidi"/>
                <w:sz w:val="22"/>
                <w:szCs w:val="22"/>
                <w:lang w:val="en-ZA"/>
              </w:rPr>
            </w:pPr>
            <w:r w:rsidRPr="008407E9">
              <w:rPr>
                <w:rFonts w:asciiTheme="minorHAnsi" w:eastAsiaTheme="minorEastAsia" w:hAnsiTheme="minorHAnsi" w:cstheme="minorBidi"/>
                <w:sz w:val="22"/>
                <w:szCs w:val="22"/>
                <w:lang w:val="en-ZA"/>
              </w:rPr>
              <w:t>In Section 3.2.2.1 no indication is given that negotiations with the Department of Water and Sanitation (DWS) have been conducted to determine whether water will be made available from the Tugela system</w:t>
            </w:r>
            <w:r w:rsidR="007B1AFA">
              <w:rPr>
                <w:rFonts w:asciiTheme="minorHAnsi" w:eastAsiaTheme="minorEastAsia" w:hAnsiTheme="minorHAnsi" w:cstheme="minorBidi"/>
                <w:sz w:val="22"/>
                <w:szCs w:val="22"/>
                <w:lang w:val="en-ZA"/>
              </w:rPr>
              <w:t xml:space="preserve">, and that a Water Use Licence </w:t>
            </w:r>
            <w:r w:rsidRPr="008407E9">
              <w:rPr>
                <w:rFonts w:asciiTheme="minorHAnsi" w:eastAsiaTheme="minorEastAsia" w:hAnsiTheme="minorHAnsi" w:cstheme="minorBidi"/>
                <w:sz w:val="22"/>
                <w:szCs w:val="22"/>
                <w:lang w:val="en-ZA"/>
              </w:rPr>
              <w:t>Application (WULA) is to be compiled for abstraction</w:t>
            </w:r>
          </w:p>
          <w:p w14:paraId="71CEF505" w14:textId="4239F3CC" w:rsidR="00781D19" w:rsidRPr="008407E9" w:rsidRDefault="007B1AFA" w:rsidP="00C80C67">
            <w:pPr>
              <w:spacing w:line="360" w:lineRule="auto"/>
              <w:contextualSpacing/>
              <w:jc w:val="both"/>
              <w:rPr>
                <w:rFonts w:asciiTheme="minorHAnsi" w:eastAsiaTheme="minorEastAsia" w:hAnsiTheme="minorHAnsi" w:cstheme="minorBidi"/>
                <w:sz w:val="22"/>
                <w:szCs w:val="22"/>
                <w:lang w:val="en-ZA"/>
              </w:rPr>
            </w:pPr>
            <w:r>
              <w:rPr>
                <w:rFonts w:asciiTheme="minorHAnsi" w:eastAsiaTheme="minorEastAsia" w:hAnsiTheme="minorHAnsi" w:cstheme="minorBidi"/>
                <w:sz w:val="22"/>
                <w:szCs w:val="22"/>
                <w:lang w:val="en-ZA"/>
              </w:rPr>
              <w:t>and</w:t>
            </w:r>
            <w:r w:rsidR="00F36A7C" w:rsidRPr="008407E9">
              <w:rPr>
                <w:rFonts w:asciiTheme="minorHAnsi" w:eastAsiaTheme="minorEastAsia" w:hAnsiTheme="minorHAnsi" w:cstheme="minorBidi"/>
                <w:sz w:val="22"/>
                <w:szCs w:val="22"/>
                <w:lang w:val="en-ZA"/>
              </w:rPr>
              <w:t xml:space="preserve"> other water uses? In addition, storm water</w:t>
            </w:r>
            <w:r>
              <w:rPr>
                <w:rFonts w:asciiTheme="minorHAnsi" w:eastAsiaTheme="minorEastAsia" w:hAnsiTheme="minorHAnsi" w:cstheme="minorBidi"/>
                <w:sz w:val="22"/>
                <w:szCs w:val="22"/>
                <w:lang w:val="en-ZA"/>
              </w:rPr>
              <w:t xml:space="preserve"> m</w:t>
            </w:r>
            <w:r w:rsidR="00F36A7C" w:rsidRPr="008407E9">
              <w:rPr>
                <w:rFonts w:asciiTheme="minorHAnsi" w:eastAsiaTheme="minorEastAsia" w:hAnsiTheme="minorHAnsi" w:cstheme="minorBidi"/>
                <w:sz w:val="22"/>
                <w:szCs w:val="22"/>
                <w:lang w:val="en-ZA"/>
              </w:rPr>
              <w:t>anagement plans should form part of the EIA and WULAs.</w:t>
            </w:r>
          </w:p>
        </w:tc>
        <w:tc>
          <w:tcPr>
            <w:tcW w:w="4955" w:type="dxa"/>
          </w:tcPr>
          <w:p w14:paraId="2B9AC6B7" w14:textId="07D5140A" w:rsidR="00781D19" w:rsidRPr="008407E9" w:rsidRDefault="00F36A7C"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t>In the</w:t>
            </w:r>
            <w:r w:rsidR="007B1AFA">
              <w:rPr>
                <w:rFonts w:asciiTheme="minorHAnsi" w:eastAsiaTheme="minorEastAsia" w:hAnsiTheme="minorHAnsi" w:cstheme="minorBidi"/>
                <w:sz w:val="22"/>
                <w:szCs w:val="22"/>
              </w:rPr>
              <w:t xml:space="preserve"> FSR there is still no mention or </w:t>
            </w:r>
            <w:r w:rsidRPr="008407E9">
              <w:rPr>
                <w:rFonts w:asciiTheme="minorHAnsi" w:eastAsiaTheme="minorEastAsia" w:hAnsiTheme="minorHAnsi" w:cstheme="minorBidi"/>
                <w:sz w:val="22"/>
                <w:szCs w:val="22"/>
              </w:rPr>
              <w:t>indication that</w:t>
            </w:r>
            <w:r w:rsidR="00825621" w:rsidRPr="008407E9">
              <w:rPr>
                <w:rFonts w:asciiTheme="minorHAnsi" w:eastAsiaTheme="minorEastAsia" w:hAnsiTheme="minorHAnsi" w:cstheme="minorBidi"/>
                <w:sz w:val="22"/>
                <w:szCs w:val="22"/>
              </w:rPr>
              <w:t xml:space="preserve"> negotiations with DWS have been</w:t>
            </w:r>
            <w:r w:rsidRPr="008407E9">
              <w:rPr>
                <w:rFonts w:asciiTheme="minorHAnsi" w:eastAsiaTheme="minorEastAsia" w:hAnsiTheme="minorHAnsi" w:cstheme="minorBidi"/>
                <w:sz w:val="22"/>
                <w:szCs w:val="22"/>
              </w:rPr>
              <w:t xml:space="preserve"> concluded,</w:t>
            </w:r>
            <w:r w:rsidR="006A57C8" w:rsidRPr="008407E9">
              <w:rPr>
                <w:rFonts w:asciiTheme="minorHAnsi" w:eastAsiaTheme="minorEastAsia" w:hAnsiTheme="minorHAnsi" w:cstheme="minorBidi"/>
                <w:sz w:val="22"/>
                <w:szCs w:val="22"/>
              </w:rPr>
              <w:t xml:space="preserve"> and</w:t>
            </w:r>
            <w:r w:rsidR="007B1AFA">
              <w:rPr>
                <w:rFonts w:asciiTheme="minorHAnsi" w:eastAsiaTheme="minorEastAsia" w:hAnsiTheme="minorHAnsi" w:cstheme="minorBidi"/>
                <w:sz w:val="22"/>
                <w:szCs w:val="22"/>
              </w:rPr>
              <w:t xml:space="preserve"> no</w:t>
            </w:r>
            <w:r w:rsidR="006A57C8" w:rsidRPr="008407E9">
              <w:rPr>
                <w:rFonts w:asciiTheme="minorHAnsi" w:eastAsiaTheme="minorEastAsia" w:hAnsiTheme="minorHAnsi" w:cstheme="minorBidi"/>
                <w:sz w:val="22"/>
                <w:szCs w:val="22"/>
              </w:rPr>
              <w:t xml:space="preserve"> mention is made of storm water.</w:t>
            </w:r>
          </w:p>
        </w:tc>
      </w:tr>
      <w:tr w:rsidR="0015167E" w:rsidRPr="008407E9" w14:paraId="347614F6" w14:textId="77777777" w:rsidTr="00DE0FE3">
        <w:tc>
          <w:tcPr>
            <w:tcW w:w="5001" w:type="dxa"/>
          </w:tcPr>
          <w:p w14:paraId="76D10770" w14:textId="42C84F99" w:rsidR="00781D19" w:rsidRPr="008407E9" w:rsidRDefault="006A57C8" w:rsidP="00C80C67">
            <w:pPr>
              <w:spacing w:line="360" w:lineRule="auto"/>
              <w:contextualSpacing/>
              <w:jc w:val="both"/>
              <w:rPr>
                <w:rFonts w:asciiTheme="minorHAnsi" w:eastAsiaTheme="minorEastAsia" w:hAnsiTheme="minorHAnsi" w:cstheme="minorBidi"/>
                <w:sz w:val="22"/>
                <w:szCs w:val="22"/>
              </w:rPr>
            </w:pPr>
            <w:r w:rsidRPr="00A218C6">
              <w:rPr>
                <w:rFonts w:asciiTheme="minorHAnsi" w:eastAsiaTheme="minorEastAsia" w:hAnsiTheme="minorHAnsi" w:cstheme="minorBidi"/>
                <w:sz w:val="22"/>
                <w:szCs w:val="22"/>
                <w:u w:val="single"/>
              </w:rPr>
              <w:t>Project Description</w:t>
            </w:r>
            <w:r w:rsidR="00A218C6">
              <w:rPr>
                <w:rFonts w:asciiTheme="minorHAnsi" w:eastAsiaTheme="minorEastAsia" w:hAnsiTheme="minorHAnsi" w:cstheme="minorBidi"/>
                <w:sz w:val="22"/>
                <w:szCs w:val="22"/>
                <w:u w:val="single"/>
              </w:rPr>
              <w:t>:</w:t>
            </w:r>
            <w:r w:rsidRPr="008407E9">
              <w:rPr>
                <w:rFonts w:asciiTheme="minorHAnsi" w:eastAsiaTheme="minorEastAsia" w:hAnsiTheme="minorHAnsi" w:cstheme="minorBidi"/>
                <w:sz w:val="22"/>
                <w:szCs w:val="22"/>
              </w:rPr>
              <w:t xml:space="preserve"> [pg3] states that Colenso and the Ezakheni settlement located south of Ladysmith town are the closest town but little </w:t>
            </w:r>
            <w:r w:rsidR="00A218C6">
              <w:rPr>
                <w:rFonts w:asciiTheme="minorHAnsi" w:eastAsiaTheme="minorEastAsia" w:hAnsiTheme="minorHAnsi" w:cstheme="minorBidi"/>
                <w:sz w:val="22"/>
                <w:szCs w:val="22"/>
              </w:rPr>
              <w:t>to no detail are provided on</w:t>
            </w:r>
            <w:r w:rsidRPr="008407E9">
              <w:rPr>
                <w:rFonts w:asciiTheme="minorHAnsi" w:eastAsiaTheme="minorEastAsia" w:hAnsiTheme="minorHAnsi" w:cstheme="minorBidi"/>
                <w:sz w:val="22"/>
                <w:szCs w:val="22"/>
              </w:rPr>
              <w:t xml:space="preserve"> these two towns in Section 4.12.</w:t>
            </w:r>
          </w:p>
        </w:tc>
        <w:tc>
          <w:tcPr>
            <w:tcW w:w="4955" w:type="dxa"/>
          </w:tcPr>
          <w:p w14:paraId="4C1749C6" w14:textId="3B8479E1" w:rsidR="00781D19" w:rsidRPr="008407E9" w:rsidRDefault="006A57C8"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t xml:space="preserve">It would seem that these recommendations still have not been </w:t>
            </w:r>
            <w:r w:rsidR="00634C72" w:rsidRPr="008407E9">
              <w:rPr>
                <w:rFonts w:asciiTheme="minorHAnsi" w:eastAsiaTheme="minorEastAsia" w:hAnsiTheme="minorHAnsi" w:cstheme="minorBidi"/>
                <w:sz w:val="22"/>
                <w:szCs w:val="22"/>
              </w:rPr>
              <w:t>incorporated</w:t>
            </w:r>
            <w:r w:rsidRPr="008407E9">
              <w:rPr>
                <w:rFonts w:asciiTheme="minorHAnsi" w:eastAsiaTheme="minorEastAsia" w:hAnsiTheme="minorHAnsi" w:cstheme="minorBidi"/>
                <w:sz w:val="22"/>
                <w:szCs w:val="22"/>
              </w:rPr>
              <w:t xml:space="preserve"> as little information is mentioned on Colenso and Ezakheni specifically</w:t>
            </w:r>
            <w:r w:rsidR="00840FF7" w:rsidRPr="008407E9">
              <w:rPr>
                <w:rFonts w:asciiTheme="minorHAnsi" w:eastAsiaTheme="minorEastAsia" w:hAnsiTheme="minorHAnsi" w:cstheme="minorBidi"/>
                <w:sz w:val="22"/>
                <w:szCs w:val="22"/>
              </w:rPr>
              <w:t>.</w:t>
            </w:r>
          </w:p>
        </w:tc>
      </w:tr>
      <w:tr w:rsidR="0015167E" w:rsidRPr="008407E9" w14:paraId="231EA60B" w14:textId="77777777" w:rsidTr="00DE0FE3">
        <w:tc>
          <w:tcPr>
            <w:tcW w:w="5001" w:type="dxa"/>
          </w:tcPr>
          <w:p w14:paraId="3151794A" w14:textId="0203002A" w:rsidR="00781D19" w:rsidRPr="008407E9" w:rsidRDefault="00BE5191" w:rsidP="00C80C67">
            <w:pPr>
              <w:spacing w:line="360" w:lineRule="auto"/>
              <w:contextualSpacing/>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 The </w:t>
            </w:r>
            <w:r w:rsidR="009E26B0" w:rsidRPr="008407E9">
              <w:rPr>
                <w:rFonts w:asciiTheme="minorHAnsi" w:eastAsiaTheme="minorEastAsia" w:hAnsiTheme="minorHAnsi" w:cstheme="minorBidi"/>
                <w:sz w:val="22"/>
                <w:szCs w:val="22"/>
              </w:rPr>
              <w:t>Design of the stockpile to prevent any contaminated run</w:t>
            </w:r>
            <w:r>
              <w:rPr>
                <w:rFonts w:asciiTheme="minorHAnsi" w:eastAsiaTheme="minorEastAsia" w:hAnsiTheme="minorHAnsi" w:cstheme="minorBidi"/>
                <w:sz w:val="22"/>
                <w:szCs w:val="22"/>
              </w:rPr>
              <w:t>-off entering t</w:t>
            </w:r>
            <w:r w:rsidR="009E26B0" w:rsidRPr="008407E9">
              <w:rPr>
                <w:rFonts w:asciiTheme="minorHAnsi" w:eastAsiaTheme="minorEastAsia" w:hAnsiTheme="minorHAnsi" w:cstheme="minorBidi"/>
                <w:sz w:val="22"/>
                <w:szCs w:val="22"/>
              </w:rPr>
              <w:t>he receiving water environment must be undertaken and</w:t>
            </w:r>
            <w:r>
              <w:rPr>
                <w:rFonts w:asciiTheme="minorHAnsi" w:eastAsiaTheme="minorEastAsia" w:hAnsiTheme="minorHAnsi" w:cstheme="minorBidi"/>
                <w:sz w:val="22"/>
                <w:szCs w:val="22"/>
              </w:rPr>
              <w:t xml:space="preserve"> presented within the process.</w:t>
            </w:r>
          </w:p>
        </w:tc>
        <w:tc>
          <w:tcPr>
            <w:tcW w:w="4955" w:type="dxa"/>
          </w:tcPr>
          <w:p w14:paraId="1DA6CD4C" w14:textId="37BE21CA" w:rsidR="00781D19" w:rsidRPr="008407E9" w:rsidRDefault="00BE5191" w:rsidP="00C80C67">
            <w:pPr>
              <w:spacing w:line="360" w:lineRule="auto"/>
              <w:contextualSpacing/>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This suggestion has</w:t>
            </w:r>
            <w:r w:rsidR="00840FF7" w:rsidRPr="008407E9">
              <w:rPr>
                <w:rFonts w:asciiTheme="minorHAnsi" w:eastAsiaTheme="minorEastAsia" w:hAnsiTheme="minorHAnsi" w:cstheme="minorBidi"/>
                <w:sz w:val="22"/>
                <w:szCs w:val="22"/>
              </w:rPr>
              <w:t xml:space="preserve"> not been </w:t>
            </w:r>
            <w:r w:rsidRPr="008407E9">
              <w:rPr>
                <w:rFonts w:asciiTheme="minorHAnsi" w:eastAsiaTheme="minorEastAsia" w:hAnsiTheme="minorHAnsi" w:cstheme="minorBidi"/>
                <w:sz w:val="22"/>
                <w:szCs w:val="22"/>
              </w:rPr>
              <w:t>incorporated</w:t>
            </w:r>
            <w:r w:rsidR="00840FF7" w:rsidRPr="008407E9">
              <w:rPr>
                <w:rFonts w:asciiTheme="minorHAnsi" w:eastAsiaTheme="minorEastAsia" w:hAnsiTheme="minorHAnsi" w:cstheme="minorBidi"/>
                <w:sz w:val="22"/>
                <w:szCs w:val="22"/>
              </w:rPr>
              <w:t>.</w:t>
            </w:r>
          </w:p>
        </w:tc>
      </w:tr>
      <w:tr w:rsidR="0015167E" w:rsidRPr="008407E9" w14:paraId="29DAB3F2" w14:textId="77777777" w:rsidTr="00DE0FE3">
        <w:tc>
          <w:tcPr>
            <w:tcW w:w="5001" w:type="dxa"/>
          </w:tcPr>
          <w:p w14:paraId="3482FDCE" w14:textId="40719CA7" w:rsidR="002E557F" w:rsidRPr="008407E9" w:rsidRDefault="002E557F" w:rsidP="00C80C67">
            <w:pPr>
              <w:spacing w:line="360" w:lineRule="auto"/>
              <w:contextualSpacing/>
              <w:jc w:val="both"/>
              <w:rPr>
                <w:rFonts w:asciiTheme="minorHAnsi" w:eastAsiaTheme="minorEastAsia" w:hAnsiTheme="minorHAnsi" w:cstheme="minorBidi"/>
                <w:sz w:val="22"/>
                <w:szCs w:val="22"/>
              </w:rPr>
            </w:pPr>
            <w:r w:rsidRPr="004079CD">
              <w:rPr>
                <w:rFonts w:asciiTheme="minorHAnsi" w:eastAsiaTheme="minorEastAsia" w:hAnsiTheme="minorHAnsi" w:cstheme="minorBidi"/>
                <w:sz w:val="22"/>
                <w:szCs w:val="22"/>
                <w:u w:val="single"/>
              </w:rPr>
              <w:t>Project description:</w:t>
            </w:r>
            <w:r w:rsidR="000B7555" w:rsidRPr="008407E9">
              <w:rPr>
                <w:rFonts w:asciiTheme="minorHAnsi" w:eastAsiaTheme="minorEastAsia" w:hAnsiTheme="minorHAnsi" w:cstheme="minorBidi"/>
                <w:sz w:val="22"/>
                <w:szCs w:val="22"/>
              </w:rPr>
              <w:t xml:space="preserve"> </w:t>
            </w:r>
            <w:r w:rsidR="00C24D30" w:rsidRPr="008407E9">
              <w:rPr>
                <w:rFonts w:asciiTheme="minorHAnsi" w:eastAsiaTheme="minorEastAsia" w:hAnsiTheme="minorHAnsi" w:cstheme="minorBidi"/>
                <w:sz w:val="22"/>
                <w:szCs w:val="22"/>
              </w:rPr>
              <w:t xml:space="preserve">[P8] There needs to be specifics regarding the regulations applicable to the disposal of ash and need to provide specifics on liner </w:t>
            </w:r>
            <w:r w:rsidR="00C24D30" w:rsidRPr="008407E9">
              <w:rPr>
                <w:rFonts w:asciiTheme="minorHAnsi" w:eastAsiaTheme="minorEastAsia" w:hAnsiTheme="minorHAnsi" w:cstheme="minorBidi"/>
                <w:sz w:val="22"/>
                <w:szCs w:val="22"/>
              </w:rPr>
              <w:lastRenderedPageBreak/>
              <w:t>requirements in these regulations.</w:t>
            </w:r>
          </w:p>
        </w:tc>
        <w:tc>
          <w:tcPr>
            <w:tcW w:w="4955" w:type="dxa"/>
          </w:tcPr>
          <w:p w14:paraId="204FA0DB" w14:textId="1BB19497" w:rsidR="002E557F" w:rsidRPr="008407E9" w:rsidRDefault="00606E4A"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lastRenderedPageBreak/>
              <w:t>[Pg</w:t>
            </w:r>
            <w:r w:rsidR="00C24D30" w:rsidRPr="008407E9">
              <w:rPr>
                <w:rFonts w:asciiTheme="minorHAnsi" w:eastAsiaTheme="minorEastAsia" w:hAnsiTheme="minorHAnsi" w:cstheme="minorBidi"/>
                <w:sz w:val="22"/>
                <w:szCs w:val="22"/>
              </w:rPr>
              <w:t>9</w:t>
            </w:r>
            <w:r w:rsidRPr="008407E9">
              <w:rPr>
                <w:rFonts w:asciiTheme="minorHAnsi" w:eastAsiaTheme="minorEastAsia" w:hAnsiTheme="minorHAnsi" w:cstheme="minorBidi"/>
                <w:sz w:val="22"/>
                <w:szCs w:val="22"/>
              </w:rPr>
              <w:t>]</w:t>
            </w:r>
            <w:r w:rsidR="00C24D30" w:rsidRPr="008407E9">
              <w:rPr>
                <w:rFonts w:asciiTheme="minorHAnsi" w:eastAsiaTheme="minorEastAsia" w:hAnsiTheme="minorHAnsi" w:cstheme="minorBidi"/>
                <w:sz w:val="22"/>
                <w:szCs w:val="22"/>
              </w:rPr>
              <w:t xml:space="preserve"> in the </w:t>
            </w:r>
            <w:r w:rsidR="004079CD">
              <w:rPr>
                <w:rFonts w:asciiTheme="minorHAnsi" w:eastAsiaTheme="minorEastAsia" w:hAnsiTheme="minorHAnsi" w:cstheme="minorBidi"/>
                <w:sz w:val="22"/>
                <w:szCs w:val="22"/>
              </w:rPr>
              <w:t xml:space="preserve">FSR deals with ash storage and </w:t>
            </w:r>
            <w:r w:rsidR="002C6179">
              <w:rPr>
                <w:rFonts w:asciiTheme="minorHAnsi" w:eastAsiaTheme="minorEastAsia" w:hAnsiTheme="minorHAnsi" w:cstheme="minorBidi"/>
                <w:sz w:val="22"/>
                <w:szCs w:val="22"/>
              </w:rPr>
              <w:t>di</w:t>
            </w:r>
            <w:r w:rsidR="002C6179" w:rsidRPr="008407E9">
              <w:rPr>
                <w:rFonts w:asciiTheme="minorHAnsi" w:eastAsiaTheme="minorEastAsia" w:hAnsiTheme="minorHAnsi" w:cstheme="minorBidi"/>
                <w:sz w:val="22"/>
                <w:szCs w:val="22"/>
              </w:rPr>
              <w:t>sposal</w:t>
            </w:r>
            <w:r w:rsidR="00C24D30" w:rsidRPr="008407E9">
              <w:rPr>
                <w:rFonts w:asciiTheme="minorHAnsi" w:eastAsiaTheme="minorEastAsia" w:hAnsiTheme="minorHAnsi" w:cstheme="minorBidi"/>
                <w:sz w:val="22"/>
                <w:szCs w:val="22"/>
              </w:rPr>
              <w:t xml:space="preserve">, it highlights that the requirements for ash storage is site specific and depends on a number of issues. </w:t>
            </w:r>
            <w:r w:rsidR="00C24D30" w:rsidRPr="008407E9">
              <w:rPr>
                <w:rFonts w:asciiTheme="minorHAnsi" w:eastAsiaTheme="minorEastAsia" w:hAnsiTheme="minorHAnsi" w:cstheme="minorBidi"/>
                <w:sz w:val="22"/>
                <w:szCs w:val="22"/>
              </w:rPr>
              <w:lastRenderedPageBreak/>
              <w:t>However the disposal of ash</w:t>
            </w:r>
            <w:r w:rsidR="002A1389">
              <w:rPr>
                <w:rFonts w:asciiTheme="minorHAnsi" w:eastAsiaTheme="minorEastAsia" w:hAnsiTheme="minorHAnsi" w:cstheme="minorBidi"/>
                <w:sz w:val="22"/>
                <w:szCs w:val="22"/>
              </w:rPr>
              <w:t>,</w:t>
            </w:r>
            <w:r w:rsidR="00C24D30" w:rsidRPr="008407E9">
              <w:rPr>
                <w:rFonts w:asciiTheme="minorHAnsi" w:eastAsiaTheme="minorEastAsia" w:hAnsiTheme="minorHAnsi" w:cstheme="minorBidi"/>
                <w:sz w:val="22"/>
                <w:szCs w:val="22"/>
              </w:rPr>
              <w:t xml:space="preserve"> specifically</w:t>
            </w:r>
            <w:r w:rsidR="002A1389">
              <w:rPr>
                <w:rFonts w:asciiTheme="minorHAnsi" w:eastAsiaTheme="minorEastAsia" w:hAnsiTheme="minorHAnsi" w:cstheme="minorBidi"/>
                <w:sz w:val="22"/>
                <w:szCs w:val="22"/>
              </w:rPr>
              <w:t>,</w:t>
            </w:r>
            <w:r w:rsidR="00C24D30" w:rsidRPr="008407E9">
              <w:rPr>
                <w:rFonts w:asciiTheme="minorHAnsi" w:eastAsiaTheme="minorEastAsia" w:hAnsiTheme="minorHAnsi" w:cstheme="minorBidi"/>
                <w:sz w:val="22"/>
                <w:szCs w:val="22"/>
              </w:rPr>
              <w:t xml:space="preserve"> is not mentioned.</w:t>
            </w:r>
          </w:p>
        </w:tc>
      </w:tr>
      <w:tr w:rsidR="0015167E" w:rsidRPr="008407E9" w14:paraId="4435102D" w14:textId="77777777" w:rsidTr="00DE0FE3">
        <w:tc>
          <w:tcPr>
            <w:tcW w:w="5001" w:type="dxa"/>
          </w:tcPr>
          <w:p w14:paraId="555070B2" w14:textId="3559BFB6" w:rsidR="002E557F" w:rsidRPr="008407E9" w:rsidRDefault="004079CD" w:rsidP="00C80C67">
            <w:pPr>
              <w:spacing w:line="360" w:lineRule="auto"/>
              <w:contextualSpacing/>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lastRenderedPageBreak/>
              <w:t xml:space="preserve"> There is a n</w:t>
            </w:r>
            <w:r w:rsidR="00CE261F" w:rsidRPr="008407E9">
              <w:rPr>
                <w:rFonts w:asciiTheme="minorHAnsi" w:eastAsiaTheme="minorEastAsia" w:hAnsiTheme="minorHAnsi" w:cstheme="minorBidi"/>
                <w:sz w:val="22"/>
                <w:szCs w:val="22"/>
              </w:rPr>
              <w:t>eed to include the recycling options for ash in the project description. Table 5-­‐4 indicates that ash might be a general or hazardous waste dependent on the classification. This ash might be recycled into bricks or similar products at a facility that has an operational area in excess of 500m2. The various options including the recycling of ash or the disposal of ash to land co</w:t>
            </w:r>
            <w:r>
              <w:rPr>
                <w:rFonts w:asciiTheme="minorHAnsi" w:eastAsiaTheme="minorEastAsia" w:hAnsiTheme="minorHAnsi" w:cstheme="minorBidi"/>
                <w:sz w:val="22"/>
                <w:szCs w:val="22"/>
              </w:rPr>
              <w:t>vering an area in excess of 200</w:t>
            </w:r>
            <w:r w:rsidR="00CE261F" w:rsidRPr="008407E9">
              <w:rPr>
                <w:rFonts w:asciiTheme="minorHAnsi" w:eastAsiaTheme="minorEastAsia" w:hAnsiTheme="minorHAnsi" w:cstheme="minorBidi"/>
                <w:sz w:val="22"/>
                <w:szCs w:val="22"/>
              </w:rPr>
              <w:t xml:space="preserve">m2 should be included as options in the project descriptions activity in order to understand and assess if this is </w:t>
            </w:r>
            <w:r w:rsidRPr="008407E9">
              <w:rPr>
                <w:rFonts w:asciiTheme="minorHAnsi" w:eastAsiaTheme="minorEastAsia" w:hAnsiTheme="minorHAnsi" w:cstheme="minorBidi"/>
                <w:sz w:val="22"/>
                <w:szCs w:val="22"/>
              </w:rPr>
              <w:t>an</w:t>
            </w:r>
            <w:r w:rsidR="00CE261F" w:rsidRPr="008407E9">
              <w:rPr>
                <w:rFonts w:asciiTheme="minorHAnsi" w:eastAsiaTheme="minorEastAsia" w:hAnsiTheme="minorHAnsi" w:cstheme="minorBidi"/>
                <w:sz w:val="22"/>
                <w:szCs w:val="22"/>
              </w:rPr>
              <w:t xml:space="preserve"> optimal activity considering the toxicity of the ash. The classification of the ash should form part of the EIA.</w:t>
            </w:r>
          </w:p>
        </w:tc>
        <w:tc>
          <w:tcPr>
            <w:tcW w:w="4955" w:type="dxa"/>
          </w:tcPr>
          <w:p w14:paraId="0A002FC3" w14:textId="40EAE7DF" w:rsidR="002E557F" w:rsidRPr="008407E9" w:rsidRDefault="00CE261F"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t xml:space="preserve">In the FSR </w:t>
            </w:r>
            <w:r w:rsidR="00A729DF" w:rsidRPr="008407E9">
              <w:rPr>
                <w:rFonts w:asciiTheme="minorHAnsi" w:eastAsiaTheme="minorEastAsia" w:hAnsiTheme="minorHAnsi" w:cstheme="minorBidi"/>
                <w:sz w:val="22"/>
                <w:szCs w:val="22"/>
              </w:rPr>
              <w:t xml:space="preserve">there is mention of recycling options for ash and it is stated that ‘recycling options for the ash are currently being considered and will be assessed and described in the EIA phase’ [Pg10]. It would seem that the </w:t>
            </w:r>
            <w:r w:rsidR="00E04284">
              <w:rPr>
                <w:rFonts w:asciiTheme="minorHAnsi" w:eastAsiaTheme="minorEastAsia" w:hAnsiTheme="minorHAnsi" w:cstheme="minorBidi"/>
                <w:sz w:val="22"/>
                <w:szCs w:val="22"/>
              </w:rPr>
              <w:t xml:space="preserve">EIA is not on the </w:t>
            </w:r>
            <w:r w:rsidR="00E04284" w:rsidRPr="002A1389">
              <w:rPr>
                <w:rFonts w:asciiTheme="minorHAnsi" w:eastAsiaTheme="minorEastAsia" w:hAnsiTheme="minorHAnsi" w:cstheme="minorBidi"/>
                <w:sz w:val="22"/>
                <w:szCs w:val="22"/>
              </w:rPr>
              <w:t>Eco</w:t>
            </w:r>
            <w:r w:rsidR="006C2649" w:rsidRPr="002A1389">
              <w:rPr>
                <w:rFonts w:asciiTheme="minorHAnsi" w:eastAsiaTheme="minorEastAsia" w:hAnsiTheme="minorHAnsi" w:cstheme="minorBidi"/>
                <w:sz w:val="22"/>
                <w:szCs w:val="22"/>
              </w:rPr>
              <w:t>Partners</w:t>
            </w:r>
            <w:r w:rsidR="001E43C5" w:rsidRPr="002A1389">
              <w:rPr>
                <w:rFonts w:asciiTheme="minorHAnsi" w:eastAsiaTheme="minorEastAsia" w:hAnsiTheme="minorHAnsi" w:cstheme="minorBidi"/>
                <w:sz w:val="22"/>
                <w:szCs w:val="22"/>
              </w:rPr>
              <w:t xml:space="preserve"> </w:t>
            </w:r>
            <w:r w:rsidR="001E43C5" w:rsidRPr="008407E9">
              <w:rPr>
                <w:rFonts w:asciiTheme="minorHAnsi" w:eastAsiaTheme="minorEastAsia" w:hAnsiTheme="minorHAnsi" w:cstheme="minorBidi"/>
                <w:sz w:val="22"/>
                <w:szCs w:val="22"/>
              </w:rPr>
              <w:t>website, so it is not possible to see if these suggestions have been incorporated.</w:t>
            </w:r>
          </w:p>
        </w:tc>
      </w:tr>
      <w:tr w:rsidR="0015167E" w:rsidRPr="008407E9" w14:paraId="14187AE4" w14:textId="77777777" w:rsidTr="00DE0FE3">
        <w:tc>
          <w:tcPr>
            <w:tcW w:w="5001" w:type="dxa"/>
          </w:tcPr>
          <w:p w14:paraId="10291903" w14:textId="5B54C724" w:rsidR="002E557F" w:rsidRPr="008407E9" w:rsidRDefault="00BB090E" w:rsidP="00C80C67">
            <w:pPr>
              <w:spacing w:line="360" w:lineRule="auto"/>
              <w:contextualSpacing/>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The DSR</w:t>
            </w:r>
            <w:r w:rsidR="003E3E7F">
              <w:rPr>
                <w:rFonts w:asciiTheme="minorHAnsi" w:eastAsiaTheme="minorEastAsia" w:hAnsiTheme="minorHAnsi" w:cstheme="minorBidi"/>
                <w:sz w:val="22"/>
                <w:szCs w:val="22"/>
              </w:rPr>
              <w:t xml:space="preserve"> n</w:t>
            </w:r>
            <w:r w:rsidR="00125ACC" w:rsidRPr="008407E9">
              <w:rPr>
                <w:rFonts w:asciiTheme="minorHAnsi" w:eastAsiaTheme="minorEastAsia" w:hAnsiTheme="minorHAnsi" w:cstheme="minorBidi"/>
                <w:sz w:val="22"/>
                <w:szCs w:val="22"/>
              </w:rPr>
              <w:t>eed</w:t>
            </w:r>
            <w:r w:rsidR="003E3E7F">
              <w:rPr>
                <w:rFonts w:asciiTheme="minorHAnsi" w:eastAsiaTheme="minorEastAsia" w:hAnsiTheme="minorHAnsi" w:cstheme="minorBidi"/>
                <w:sz w:val="22"/>
                <w:szCs w:val="22"/>
              </w:rPr>
              <w:t>s</w:t>
            </w:r>
            <w:r w:rsidR="00125ACC" w:rsidRPr="008407E9">
              <w:rPr>
                <w:rFonts w:asciiTheme="minorHAnsi" w:eastAsiaTheme="minorEastAsia" w:hAnsiTheme="minorHAnsi" w:cstheme="minorBidi"/>
                <w:sz w:val="22"/>
                <w:szCs w:val="22"/>
              </w:rPr>
              <w:t xml:space="preserve"> to provide a d</w:t>
            </w:r>
            <w:r w:rsidR="002A1389">
              <w:rPr>
                <w:rFonts w:asciiTheme="minorHAnsi" w:eastAsiaTheme="minorEastAsia" w:hAnsiTheme="minorHAnsi" w:cstheme="minorBidi"/>
                <w:sz w:val="22"/>
                <w:szCs w:val="22"/>
              </w:rPr>
              <w:t>escription in Section 3.2.2 [pg</w:t>
            </w:r>
            <w:r w:rsidR="00125ACC" w:rsidRPr="008407E9">
              <w:rPr>
                <w:rFonts w:asciiTheme="minorHAnsi" w:eastAsiaTheme="minorEastAsia" w:hAnsiTheme="minorHAnsi" w:cstheme="minorBidi"/>
                <w:sz w:val="22"/>
                <w:szCs w:val="22"/>
              </w:rPr>
              <w:t>11] of the proposed infrastructure for the management of process water and contaminated water that will be required.</w:t>
            </w:r>
          </w:p>
        </w:tc>
        <w:tc>
          <w:tcPr>
            <w:tcW w:w="4955" w:type="dxa"/>
          </w:tcPr>
          <w:p w14:paraId="13B14E60" w14:textId="7D3FCF76" w:rsidR="00D20E26" w:rsidRPr="008407E9" w:rsidRDefault="00D20E26"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t>It seem like these changes have been incorporated</w:t>
            </w:r>
            <w:r w:rsidR="00322120">
              <w:rPr>
                <w:rFonts w:asciiTheme="minorHAnsi" w:eastAsiaTheme="minorEastAsia" w:hAnsiTheme="minorHAnsi" w:cstheme="minorBidi"/>
                <w:sz w:val="22"/>
                <w:szCs w:val="22"/>
              </w:rPr>
              <w:t>. On</w:t>
            </w:r>
            <w:r w:rsidRPr="008407E9">
              <w:rPr>
                <w:rFonts w:asciiTheme="minorHAnsi" w:eastAsiaTheme="minorEastAsia" w:hAnsiTheme="minorHAnsi" w:cstheme="minorBidi"/>
                <w:sz w:val="22"/>
                <w:szCs w:val="22"/>
              </w:rPr>
              <w:t xml:space="preserve"> [pg13] as a description of the water supply is laid out.</w:t>
            </w:r>
          </w:p>
        </w:tc>
      </w:tr>
      <w:tr w:rsidR="0015167E" w:rsidRPr="008407E9" w14:paraId="4EF65085" w14:textId="77777777" w:rsidTr="00DE0FE3">
        <w:tc>
          <w:tcPr>
            <w:tcW w:w="5001" w:type="dxa"/>
          </w:tcPr>
          <w:p w14:paraId="069245AC" w14:textId="27E6966B" w:rsidR="002E557F" w:rsidRPr="008407E9" w:rsidRDefault="00BB090E" w:rsidP="00C80C67">
            <w:pPr>
              <w:spacing w:line="360" w:lineRule="auto"/>
              <w:contextualSpacing/>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The DSR</w:t>
            </w:r>
            <w:r w:rsidR="00DD1504">
              <w:rPr>
                <w:rFonts w:asciiTheme="minorHAnsi" w:eastAsiaTheme="minorEastAsia" w:hAnsiTheme="minorHAnsi" w:cstheme="minorBidi"/>
                <w:sz w:val="22"/>
                <w:szCs w:val="22"/>
              </w:rPr>
              <w:t xml:space="preserve"> ne</w:t>
            </w:r>
            <w:r w:rsidR="008E6B61" w:rsidRPr="008407E9">
              <w:rPr>
                <w:rFonts w:asciiTheme="minorHAnsi" w:eastAsiaTheme="minorEastAsia" w:hAnsiTheme="minorHAnsi" w:cstheme="minorBidi"/>
                <w:sz w:val="22"/>
                <w:szCs w:val="22"/>
              </w:rPr>
              <w:t>ed</w:t>
            </w:r>
            <w:r w:rsidR="00DD1504">
              <w:rPr>
                <w:rFonts w:asciiTheme="minorHAnsi" w:eastAsiaTheme="minorEastAsia" w:hAnsiTheme="minorHAnsi" w:cstheme="minorBidi"/>
                <w:sz w:val="22"/>
                <w:szCs w:val="22"/>
              </w:rPr>
              <w:t>s</w:t>
            </w:r>
            <w:r w:rsidR="008E6B61" w:rsidRPr="008407E9">
              <w:rPr>
                <w:rFonts w:asciiTheme="minorHAnsi" w:eastAsiaTheme="minorEastAsia" w:hAnsiTheme="minorHAnsi" w:cstheme="minorBidi"/>
                <w:sz w:val="22"/>
                <w:szCs w:val="22"/>
              </w:rPr>
              <w:t xml:space="preserve"> to indicate the quantities and qualities of water that will be required for the power plant.</w:t>
            </w:r>
          </w:p>
        </w:tc>
        <w:tc>
          <w:tcPr>
            <w:tcW w:w="4955" w:type="dxa"/>
          </w:tcPr>
          <w:p w14:paraId="34878B43" w14:textId="17D6EEB8" w:rsidR="002E557F" w:rsidRPr="008407E9" w:rsidRDefault="008E6B61"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t>Apart from 6.2.3 mentioning water quality, these recommendations have not been included.</w:t>
            </w:r>
          </w:p>
        </w:tc>
      </w:tr>
      <w:tr w:rsidR="0015167E" w:rsidRPr="008407E9" w14:paraId="3B999C87" w14:textId="77777777" w:rsidTr="00DE0FE3">
        <w:tc>
          <w:tcPr>
            <w:tcW w:w="5001" w:type="dxa"/>
          </w:tcPr>
          <w:p w14:paraId="22449AFA" w14:textId="36675B3C" w:rsidR="008E6B61" w:rsidRPr="008407E9" w:rsidRDefault="008E6B61"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t>The map showing the delineation of the study area included in Figure 4-­‐1 is not clear. The farm names,</w:t>
            </w:r>
          </w:p>
          <w:p w14:paraId="34EB0C69" w14:textId="44035C20" w:rsidR="002E557F" w:rsidRPr="008407E9" w:rsidRDefault="0074103C" w:rsidP="00C80C67">
            <w:pPr>
              <w:spacing w:line="360" w:lineRule="auto"/>
              <w:contextualSpacing/>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n</w:t>
            </w:r>
            <w:r w:rsidR="008E6B61" w:rsidRPr="008407E9">
              <w:rPr>
                <w:rFonts w:asciiTheme="minorHAnsi" w:eastAsiaTheme="minorEastAsia" w:hAnsiTheme="minorHAnsi" w:cstheme="minorBidi"/>
                <w:sz w:val="22"/>
                <w:szCs w:val="22"/>
              </w:rPr>
              <w:t>ames of surface water streams, etc., should be indicated, which will enable the reader to orientate him or herself when reading the document.</w:t>
            </w:r>
          </w:p>
        </w:tc>
        <w:tc>
          <w:tcPr>
            <w:tcW w:w="4955" w:type="dxa"/>
          </w:tcPr>
          <w:p w14:paraId="3847F548" w14:textId="5771849F" w:rsidR="002E557F" w:rsidRPr="008407E9" w:rsidRDefault="008E6B61"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t>These recommendations have been incorporated and the</w:t>
            </w:r>
            <w:r w:rsidR="0074103C">
              <w:rPr>
                <w:rFonts w:asciiTheme="minorHAnsi" w:eastAsiaTheme="minorEastAsia" w:hAnsiTheme="minorHAnsi" w:cstheme="minorBidi"/>
                <w:sz w:val="22"/>
                <w:szCs w:val="22"/>
              </w:rPr>
              <w:t xml:space="preserve"> map on [pg17] clearly indicates</w:t>
            </w:r>
            <w:r w:rsidR="002A1389">
              <w:rPr>
                <w:rFonts w:asciiTheme="minorHAnsi" w:eastAsiaTheme="minorEastAsia" w:hAnsiTheme="minorHAnsi" w:cstheme="minorBidi"/>
                <w:sz w:val="22"/>
                <w:szCs w:val="22"/>
              </w:rPr>
              <w:t xml:space="preserve"> the Farm and f</w:t>
            </w:r>
            <w:r w:rsidRPr="008407E9">
              <w:rPr>
                <w:rFonts w:asciiTheme="minorHAnsi" w:eastAsiaTheme="minorEastAsia" w:hAnsiTheme="minorHAnsi" w:cstheme="minorBidi"/>
                <w:sz w:val="22"/>
                <w:szCs w:val="22"/>
              </w:rPr>
              <w:t>arm name.</w:t>
            </w:r>
          </w:p>
        </w:tc>
      </w:tr>
      <w:tr w:rsidR="0015167E" w:rsidRPr="008407E9" w14:paraId="3A3B7EF0" w14:textId="77777777" w:rsidTr="00DE0FE3">
        <w:tc>
          <w:tcPr>
            <w:tcW w:w="5001" w:type="dxa"/>
          </w:tcPr>
          <w:p w14:paraId="533C40E4" w14:textId="5EB713E9" w:rsidR="0015167E" w:rsidRPr="008407E9" w:rsidRDefault="00BE1319" w:rsidP="00C80C67">
            <w:pPr>
              <w:spacing w:line="360" w:lineRule="auto"/>
              <w:contextualSpacing/>
              <w:jc w:val="both"/>
              <w:rPr>
                <w:rFonts w:asciiTheme="minorHAnsi" w:eastAsiaTheme="minorEastAsia" w:hAnsiTheme="minorHAnsi" w:cstheme="minorBidi"/>
                <w:sz w:val="22"/>
                <w:szCs w:val="22"/>
              </w:rPr>
            </w:pPr>
            <w:r w:rsidRPr="007A583D">
              <w:rPr>
                <w:rFonts w:asciiTheme="minorHAnsi" w:eastAsiaTheme="minorEastAsia" w:hAnsiTheme="minorHAnsi" w:cstheme="minorBidi"/>
                <w:sz w:val="22"/>
                <w:szCs w:val="22"/>
                <w:u w:val="single"/>
              </w:rPr>
              <w:t>Baseline Description:</w:t>
            </w:r>
            <w:r w:rsidRPr="008407E9">
              <w:rPr>
                <w:rFonts w:asciiTheme="minorHAnsi" w:eastAsiaTheme="minorEastAsia" w:hAnsiTheme="minorHAnsi" w:cstheme="minorBidi"/>
                <w:sz w:val="22"/>
                <w:szCs w:val="22"/>
              </w:rPr>
              <w:t xml:space="preserve"> </w:t>
            </w:r>
            <w:r w:rsidR="0015167E" w:rsidRPr="008407E9">
              <w:rPr>
                <w:rFonts w:asciiTheme="minorHAnsi" w:eastAsiaTheme="minorEastAsia" w:hAnsiTheme="minorHAnsi" w:cstheme="minorBidi"/>
                <w:sz w:val="22"/>
                <w:szCs w:val="22"/>
              </w:rPr>
              <w:t>The surface water baseline study included in Section 4.6 is vague and needs to be more specific in terms of the drainage lines that</w:t>
            </w:r>
            <w:r w:rsidR="007A583D">
              <w:rPr>
                <w:rFonts w:asciiTheme="minorHAnsi" w:eastAsiaTheme="minorEastAsia" w:hAnsiTheme="minorHAnsi" w:cstheme="minorBidi"/>
                <w:sz w:val="22"/>
                <w:szCs w:val="22"/>
              </w:rPr>
              <w:t xml:space="preserve"> o</w:t>
            </w:r>
            <w:r w:rsidR="007A583D" w:rsidRPr="008407E9">
              <w:rPr>
                <w:rFonts w:asciiTheme="minorHAnsi" w:eastAsiaTheme="minorEastAsia" w:hAnsiTheme="minorHAnsi" w:cstheme="minorBidi"/>
                <w:sz w:val="22"/>
                <w:szCs w:val="22"/>
              </w:rPr>
              <w:t>ccur</w:t>
            </w:r>
            <w:r w:rsidR="0015167E" w:rsidRPr="008407E9">
              <w:rPr>
                <w:rFonts w:asciiTheme="minorHAnsi" w:eastAsiaTheme="minorEastAsia" w:hAnsiTheme="minorHAnsi" w:cstheme="minorBidi"/>
                <w:sz w:val="22"/>
                <w:szCs w:val="22"/>
              </w:rPr>
              <w:t>. Map 4-­‐10 is unclear and the rivers and drainage line</w:t>
            </w:r>
            <w:r w:rsidR="007A583D">
              <w:rPr>
                <w:rFonts w:asciiTheme="minorHAnsi" w:eastAsiaTheme="minorEastAsia" w:hAnsiTheme="minorHAnsi" w:cstheme="minorBidi"/>
                <w:sz w:val="22"/>
                <w:szCs w:val="22"/>
              </w:rPr>
              <w:t xml:space="preserve">s </w:t>
            </w:r>
            <w:r w:rsidR="0015167E" w:rsidRPr="008407E9">
              <w:rPr>
                <w:rFonts w:asciiTheme="minorHAnsi" w:eastAsiaTheme="minorEastAsia" w:hAnsiTheme="minorHAnsi" w:cstheme="minorBidi"/>
                <w:sz w:val="22"/>
                <w:szCs w:val="22"/>
              </w:rPr>
              <w:t>cannot be distinguished on the map.</w:t>
            </w:r>
            <w:r w:rsidR="007A583D">
              <w:rPr>
                <w:rFonts w:asciiTheme="minorHAnsi" w:eastAsiaTheme="minorEastAsia" w:hAnsiTheme="minorHAnsi" w:cstheme="minorBidi"/>
                <w:sz w:val="22"/>
                <w:szCs w:val="22"/>
              </w:rPr>
              <w:t xml:space="preserve"> </w:t>
            </w:r>
            <w:r w:rsidR="0015167E" w:rsidRPr="008407E9">
              <w:rPr>
                <w:rFonts w:asciiTheme="minorHAnsi" w:eastAsiaTheme="minorEastAsia" w:hAnsiTheme="minorHAnsi" w:cstheme="minorBidi"/>
                <w:sz w:val="22"/>
                <w:szCs w:val="22"/>
              </w:rPr>
              <w:t>The infrastructure alternatives that were considered,</w:t>
            </w:r>
          </w:p>
          <w:p w14:paraId="10A7A59A" w14:textId="4B754ABF" w:rsidR="0015167E" w:rsidRPr="008407E9" w:rsidRDefault="007A583D" w:rsidP="00C80C67">
            <w:pPr>
              <w:spacing w:line="360" w:lineRule="auto"/>
              <w:contextualSpacing/>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a</w:t>
            </w:r>
            <w:r w:rsidR="0015167E" w:rsidRPr="008407E9">
              <w:rPr>
                <w:rFonts w:asciiTheme="minorHAnsi" w:eastAsiaTheme="minorEastAsia" w:hAnsiTheme="minorHAnsi" w:cstheme="minorBidi"/>
                <w:sz w:val="22"/>
                <w:szCs w:val="22"/>
              </w:rPr>
              <w:t>s well as the preferred infrastructure alternative, should be clearly mapped in relation to streams and</w:t>
            </w:r>
          </w:p>
          <w:p w14:paraId="6D8BA2F1" w14:textId="52DAD633" w:rsidR="002E557F" w:rsidRPr="008407E9" w:rsidRDefault="0015167E"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lastRenderedPageBreak/>
              <w:t>wetlands.</w:t>
            </w:r>
            <w:r w:rsidRPr="008407E9">
              <w:rPr>
                <w:sz w:val="22"/>
                <w:szCs w:val="22"/>
              </w:rPr>
              <w:t xml:space="preserve"> </w:t>
            </w:r>
            <w:r w:rsidRPr="008407E9">
              <w:rPr>
                <w:rFonts w:asciiTheme="minorHAnsi" w:eastAsiaTheme="minorEastAsia" w:hAnsiTheme="minorHAnsi" w:cstheme="minorBidi"/>
                <w:sz w:val="22"/>
                <w:szCs w:val="22"/>
              </w:rPr>
              <w:t>No reference is made to background surface water quality, or the water quality that would be required for the power plant.</w:t>
            </w:r>
          </w:p>
        </w:tc>
        <w:tc>
          <w:tcPr>
            <w:tcW w:w="4955" w:type="dxa"/>
          </w:tcPr>
          <w:p w14:paraId="20F6E1A7" w14:textId="2DDB517C" w:rsidR="002E557F" w:rsidRPr="008407E9" w:rsidRDefault="0015167E"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lastRenderedPageBreak/>
              <w:t>[Pg27] The Map still remains unclear and vague. The drai</w:t>
            </w:r>
            <w:r w:rsidR="007A583D">
              <w:rPr>
                <w:rFonts w:asciiTheme="minorHAnsi" w:eastAsiaTheme="minorEastAsia" w:hAnsiTheme="minorHAnsi" w:cstheme="minorBidi"/>
                <w:sz w:val="22"/>
                <w:szCs w:val="22"/>
              </w:rPr>
              <w:t>nage lines are still not set out.</w:t>
            </w:r>
          </w:p>
        </w:tc>
      </w:tr>
      <w:tr w:rsidR="0015167E" w:rsidRPr="008407E9" w14:paraId="388862D7" w14:textId="77777777" w:rsidTr="00DE0FE3">
        <w:tc>
          <w:tcPr>
            <w:tcW w:w="5001" w:type="dxa"/>
          </w:tcPr>
          <w:p w14:paraId="45B90367" w14:textId="419C03FC" w:rsidR="002E557F" w:rsidRPr="008407E9" w:rsidRDefault="00DB5FFB"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lastRenderedPageBreak/>
              <w:t xml:space="preserve">Figure </w:t>
            </w:r>
            <w:r w:rsidR="00307521" w:rsidRPr="008407E9">
              <w:rPr>
                <w:rFonts w:asciiTheme="minorHAnsi" w:eastAsiaTheme="minorEastAsia" w:hAnsiTheme="minorHAnsi" w:cstheme="minorBidi"/>
                <w:sz w:val="22"/>
                <w:szCs w:val="22"/>
              </w:rPr>
              <w:t>4-­‐</w:t>
            </w:r>
            <w:r w:rsidRPr="008407E9">
              <w:rPr>
                <w:rFonts w:asciiTheme="minorHAnsi" w:eastAsiaTheme="minorEastAsia" w:hAnsiTheme="minorHAnsi" w:cstheme="minorBidi"/>
                <w:sz w:val="22"/>
                <w:szCs w:val="22"/>
              </w:rPr>
              <w:t xml:space="preserve">10 shows the local municipalities of Emnambithi/Ladysmith, Indaka and the Umtshezi. </w:t>
            </w:r>
            <w:r w:rsidR="007D1BF6" w:rsidRPr="008407E9">
              <w:rPr>
                <w:rFonts w:asciiTheme="minorHAnsi" w:eastAsiaTheme="minorEastAsia" w:hAnsiTheme="minorHAnsi" w:cstheme="minorBidi"/>
                <w:sz w:val="22"/>
                <w:szCs w:val="22"/>
              </w:rPr>
              <w:t xml:space="preserve">The closest local residential community to the project area is Ezakheni but no information is provided on this settlement. It appears from Figure </w:t>
            </w:r>
            <w:r w:rsidR="00307521" w:rsidRPr="008407E9">
              <w:rPr>
                <w:rFonts w:asciiTheme="minorHAnsi" w:eastAsiaTheme="minorEastAsia" w:hAnsiTheme="minorHAnsi" w:cstheme="minorBidi"/>
                <w:sz w:val="22"/>
                <w:szCs w:val="22"/>
              </w:rPr>
              <w:t>3-­‐</w:t>
            </w:r>
            <w:r w:rsidR="007D1BF6" w:rsidRPr="008407E9">
              <w:rPr>
                <w:rFonts w:asciiTheme="minorHAnsi" w:eastAsiaTheme="minorEastAsia" w:hAnsiTheme="minorHAnsi" w:cstheme="minorBidi"/>
                <w:sz w:val="22"/>
                <w:szCs w:val="22"/>
              </w:rPr>
              <w:t xml:space="preserve">1 that the largest portion of the project falls within the Umtshezi but no mention is made of </w:t>
            </w:r>
            <w:r w:rsidR="00307521" w:rsidRPr="008407E9">
              <w:rPr>
                <w:rFonts w:asciiTheme="minorHAnsi" w:eastAsiaTheme="minorEastAsia" w:hAnsiTheme="minorHAnsi" w:cstheme="minorBidi"/>
                <w:sz w:val="22"/>
                <w:szCs w:val="22"/>
              </w:rPr>
              <w:t>it</w:t>
            </w:r>
            <w:r w:rsidR="00E73D70">
              <w:rPr>
                <w:rFonts w:asciiTheme="minorHAnsi" w:eastAsiaTheme="minorEastAsia" w:hAnsiTheme="minorHAnsi" w:cstheme="minorBidi"/>
                <w:sz w:val="22"/>
                <w:szCs w:val="22"/>
              </w:rPr>
              <w:t xml:space="preserve"> i</w:t>
            </w:r>
            <w:r w:rsidR="007D1BF6" w:rsidRPr="008407E9">
              <w:rPr>
                <w:rFonts w:asciiTheme="minorHAnsi" w:eastAsiaTheme="minorEastAsia" w:hAnsiTheme="minorHAnsi" w:cstheme="minorBidi"/>
                <w:sz w:val="22"/>
                <w:szCs w:val="22"/>
              </w:rPr>
              <w:t xml:space="preserve">n the discussion of local municipalities on </w:t>
            </w:r>
            <w:r w:rsidR="00E73D70">
              <w:rPr>
                <w:rFonts w:asciiTheme="minorHAnsi" w:eastAsiaTheme="minorEastAsia" w:hAnsiTheme="minorHAnsi" w:cstheme="minorBidi"/>
                <w:sz w:val="22"/>
                <w:szCs w:val="22"/>
              </w:rPr>
              <w:t>[</w:t>
            </w:r>
            <w:r w:rsidR="00307521" w:rsidRPr="008407E9">
              <w:rPr>
                <w:rFonts w:asciiTheme="minorHAnsi" w:eastAsiaTheme="minorEastAsia" w:hAnsiTheme="minorHAnsi" w:cstheme="minorBidi"/>
                <w:sz w:val="22"/>
                <w:szCs w:val="22"/>
              </w:rPr>
              <w:t>p52</w:t>
            </w:r>
            <w:r w:rsidR="00E73D70">
              <w:rPr>
                <w:rFonts w:asciiTheme="minorHAnsi" w:eastAsiaTheme="minorEastAsia" w:hAnsiTheme="minorHAnsi" w:cstheme="minorBidi"/>
                <w:sz w:val="22"/>
                <w:szCs w:val="22"/>
              </w:rPr>
              <w:t>]</w:t>
            </w:r>
            <w:r w:rsidR="00307521" w:rsidRPr="008407E9">
              <w:rPr>
                <w:rFonts w:asciiTheme="minorHAnsi" w:eastAsiaTheme="minorEastAsia" w:hAnsiTheme="minorHAnsi" w:cstheme="minorBidi"/>
                <w:sz w:val="22"/>
                <w:szCs w:val="22"/>
              </w:rPr>
              <w:t>.</w:t>
            </w:r>
          </w:p>
        </w:tc>
        <w:tc>
          <w:tcPr>
            <w:tcW w:w="4955" w:type="dxa"/>
          </w:tcPr>
          <w:p w14:paraId="65C4589D" w14:textId="587A3BE0" w:rsidR="002E557F" w:rsidRPr="008407E9" w:rsidRDefault="00BB77A8"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t xml:space="preserve">These recommendations have not been </w:t>
            </w:r>
            <w:r w:rsidR="001C5CBE" w:rsidRPr="008407E9">
              <w:rPr>
                <w:rFonts w:asciiTheme="minorHAnsi" w:eastAsiaTheme="minorEastAsia" w:hAnsiTheme="minorHAnsi" w:cstheme="minorBidi"/>
                <w:sz w:val="22"/>
                <w:szCs w:val="22"/>
              </w:rPr>
              <w:t>incorporated</w:t>
            </w:r>
            <w:r w:rsidRPr="008407E9">
              <w:rPr>
                <w:rFonts w:asciiTheme="minorHAnsi" w:eastAsiaTheme="minorEastAsia" w:hAnsiTheme="minorHAnsi" w:cstheme="minorBidi"/>
                <w:sz w:val="22"/>
                <w:szCs w:val="22"/>
              </w:rPr>
              <w:t>.</w:t>
            </w:r>
            <w:r w:rsidR="001C5CBE" w:rsidRPr="008407E9">
              <w:rPr>
                <w:rFonts w:asciiTheme="minorHAnsi" w:eastAsiaTheme="minorEastAsia" w:hAnsiTheme="minorHAnsi" w:cstheme="minorBidi"/>
                <w:sz w:val="22"/>
                <w:szCs w:val="22"/>
              </w:rPr>
              <w:t xml:space="preserve"> There are no discussions on this matter and very little is mention on the municipality.</w:t>
            </w:r>
          </w:p>
        </w:tc>
      </w:tr>
      <w:tr w:rsidR="0015167E" w:rsidRPr="008407E9" w14:paraId="0CF3FF38" w14:textId="77777777" w:rsidTr="00DE0FE3">
        <w:tc>
          <w:tcPr>
            <w:tcW w:w="5001" w:type="dxa"/>
          </w:tcPr>
          <w:p w14:paraId="515356E6" w14:textId="589B86A3" w:rsidR="002E557F" w:rsidRPr="008407E9" w:rsidRDefault="0045584B"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t>Section 4.12 should include a map showing the uThukela District Municipality (DM) and the local municipalities in order to understand the discussion</w:t>
            </w:r>
            <w:r w:rsidR="00991C4F">
              <w:rPr>
                <w:rFonts w:asciiTheme="minorHAnsi" w:eastAsiaTheme="minorEastAsia" w:hAnsiTheme="minorHAnsi" w:cstheme="minorBidi"/>
                <w:sz w:val="22"/>
                <w:szCs w:val="22"/>
              </w:rPr>
              <w:t xml:space="preserve"> o</w:t>
            </w:r>
            <w:r w:rsidRPr="008407E9">
              <w:rPr>
                <w:rFonts w:asciiTheme="minorHAnsi" w:eastAsiaTheme="minorEastAsia" w:hAnsiTheme="minorHAnsi" w:cstheme="minorBidi"/>
                <w:sz w:val="22"/>
                <w:szCs w:val="22"/>
              </w:rPr>
              <w:t xml:space="preserve">n </w:t>
            </w:r>
            <w:r w:rsidR="00991C4F">
              <w:rPr>
                <w:rFonts w:asciiTheme="minorHAnsi" w:eastAsiaTheme="minorEastAsia" w:hAnsiTheme="minorHAnsi" w:cstheme="minorBidi"/>
                <w:sz w:val="22"/>
                <w:szCs w:val="22"/>
              </w:rPr>
              <w:t>the various local municipalities</w:t>
            </w:r>
            <w:r w:rsidR="003C184D" w:rsidRPr="008407E9">
              <w:rPr>
                <w:rFonts w:asciiTheme="minorHAnsi" w:eastAsiaTheme="minorEastAsia" w:hAnsiTheme="minorHAnsi" w:cstheme="minorBidi"/>
                <w:sz w:val="22"/>
                <w:szCs w:val="22"/>
              </w:rPr>
              <w:t xml:space="preserve"> and towns. The socio </w:t>
            </w:r>
            <w:r w:rsidRPr="008407E9">
              <w:rPr>
                <w:rFonts w:asciiTheme="minorHAnsi" w:eastAsiaTheme="minorEastAsia" w:hAnsiTheme="minorHAnsi" w:cstheme="minorBidi"/>
                <w:sz w:val="22"/>
                <w:szCs w:val="22"/>
              </w:rPr>
              <w:t>economic</w:t>
            </w:r>
            <w:r w:rsidR="00991C4F">
              <w:rPr>
                <w:rFonts w:asciiTheme="minorHAnsi" w:eastAsiaTheme="minorEastAsia" w:hAnsiTheme="minorHAnsi" w:cstheme="minorBidi"/>
                <w:sz w:val="22"/>
                <w:szCs w:val="22"/>
              </w:rPr>
              <w:t xml:space="preserve"> s</w:t>
            </w:r>
            <w:r w:rsidR="003C184D" w:rsidRPr="008407E9">
              <w:rPr>
                <w:rFonts w:asciiTheme="minorHAnsi" w:eastAsiaTheme="minorEastAsia" w:hAnsiTheme="minorHAnsi" w:cstheme="minorBidi"/>
                <w:sz w:val="22"/>
                <w:szCs w:val="22"/>
              </w:rPr>
              <w:t xml:space="preserve">ection </w:t>
            </w:r>
            <w:r w:rsidR="00991C4F">
              <w:rPr>
                <w:rFonts w:asciiTheme="minorHAnsi" w:eastAsiaTheme="minorEastAsia" w:hAnsiTheme="minorHAnsi" w:cstheme="minorBidi"/>
                <w:sz w:val="22"/>
                <w:szCs w:val="22"/>
              </w:rPr>
              <w:t>addresses the supply of housing and</w:t>
            </w:r>
            <w:r w:rsidR="003C184D" w:rsidRPr="008407E9">
              <w:rPr>
                <w:rFonts w:asciiTheme="minorHAnsi" w:eastAsiaTheme="minorEastAsia" w:hAnsiTheme="minorHAnsi" w:cstheme="minorBidi"/>
                <w:sz w:val="22"/>
                <w:szCs w:val="22"/>
              </w:rPr>
              <w:t xml:space="preserve"> </w:t>
            </w:r>
            <w:r w:rsidRPr="008407E9">
              <w:rPr>
                <w:rFonts w:asciiTheme="minorHAnsi" w:eastAsiaTheme="minorEastAsia" w:hAnsiTheme="minorHAnsi" w:cstheme="minorBidi"/>
                <w:sz w:val="22"/>
                <w:szCs w:val="22"/>
              </w:rPr>
              <w:t>electricity</w:t>
            </w:r>
            <w:r w:rsidR="00991C4F">
              <w:rPr>
                <w:rFonts w:asciiTheme="minorHAnsi" w:eastAsiaTheme="minorEastAsia" w:hAnsiTheme="minorHAnsi" w:cstheme="minorBidi"/>
                <w:sz w:val="22"/>
                <w:szCs w:val="22"/>
              </w:rPr>
              <w:t>, bu</w:t>
            </w:r>
            <w:r w:rsidR="003C184D" w:rsidRPr="008407E9">
              <w:rPr>
                <w:rFonts w:asciiTheme="minorHAnsi" w:eastAsiaTheme="minorEastAsia" w:hAnsiTheme="minorHAnsi" w:cstheme="minorBidi"/>
                <w:sz w:val="22"/>
                <w:szCs w:val="22"/>
              </w:rPr>
              <w:t xml:space="preserve">t does not state where the communities obtain their water from, or what the current potable </w:t>
            </w:r>
            <w:r w:rsidRPr="008407E9">
              <w:rPr>
                <w:rFonts w:asciiTheme="minorHAnsi" w:eastAsiaTheme="minorEastAsia" w:hAnsiTheme="minorHAnsi" w:cstheme="minorBidi"/>
                <w:sz w:val="22"/>
                <w:szCs w:val="22"/>
              </w:rPr>
              <w:t>water</w:t>
            </w:r>
            <w:r w:rsidR="00991C4F">
              <w:rPr>
                <w:rFonts w:asciiTheme="minorHAnsi" w:eastAsiaTheme="minorEastAsia" w:hAnsiTheme="minorHAnsi" w:cstheme="minorBidi"/>
                <w:sz w:val="22"/>
                <w:szCs w:val="22"/>
              </w:rPr>
              <w:t xml:space="preserve"> s</w:t>
            </w:r>
            <w:r w:rsidR="003C184D" w:rsidRPr="008407E9">
              <w:rPr>
                <w:rFonts w:asciiTheme="minorHAnsi" w:eastAsiaTheme="minorEastAsia" w:hAnsiTheme="minorHAnsi" w:cstheme="minorBidi"/>
                <w:sz w:val="22"/>
                <w:szCs w:val="22"/>
              </w:rPr>
              <w:t xml:space="preserve">upply situation </w:t>
            </w:r>
            <w:r w:rsidRPr="008407E9">
              <w:rPr>
                <w:rFonts w:asciiTheme="minorHAnsi" w:eastAsiaTheme="minorEastAsia" w:hAnsiTheme="minorHAnsi" w:cstheme="minorBidi"/>
                <w:sz w:val="22"/>
                <w:szCs w:val="22"/>
              </w:rPr>
              <w:t>is.</w:t>
            </w:r>
          </w:p>
        </w:tc>
        <w:tc>
          <w:tcPr>
            <w:tcW w:w="4955" w:type="dxa"/>
          </w:tcPr>
          <w:p w14:paraId="0539941E" w14:textId="6249FC6C" w:rsidR="002E557F" w:rsidRPr="008407E9" w:rsidRDefault="003C184D"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t xml:space="preserve">This map has been </w:t>
            </w:r>
            <w:r w:rsidR="00C84E87" w:rsidRPr="008407E9">
              <w:rPr>
                <w:rFonts w:asciiTheme="minorHAnsi" w:eastAsiaTheme="minorEastAsia" w:hAnsiTheme="minorHAnsi" w:cstheme="minorBidi"/>
                <w:sz w:val="22"/>
                <w:szCs w:val="22"/>
              </w:rPr>
              <w:t>incorporated</w:t>
            </w:r>
            <w:r w:rsidR="00991C4F">
              <w:rPr>
                <w:rFonts w:asciiTheme="minorHAnsi" w:eastAsiaTheme="minorEastAsia" w:hAnsiTheme="minorHAnsi" w:cstheme="minorBidi"/>
                <w:sz w:val="22"/>
                <w:szCs w:val="22"/>
              </w:rPr>
              <w:t xml:space="preserve"> under figure 4-20: uT</w:t>
            </w:r>
            <w:r w:rsidRPr="008407E9">
              <w:rPr>
                <w:rFonts w:asciiTheme="minorHAnsi" w:eastAsiaTheme="minorEastAsia" w:hAnsiTheme="minorHAnsi" w:cstheme="minorBidi"/>
                <w:sz w:val="22"/>
                <w:szCs w:val="22"/>
              </w:rPr>
              <w:t>hukela District Municipality Map. [Pg 39]</w:t>
            </w:r>
          </w:p>
        </w:tc>
      </w:tr>
      <w:tr w:rsidR="0015167E" w:rsidRPr="008407E9" w14:paraId="50692EEA" w14:textId="77777777" w:rsidTr="00DE0FE3">
        <w:tc>
          <w:tcPr>
            <w:tcW w:w="5001" w:type="dxa"/>
          </w:tcPr>
          <w:p w14:paraId="4F9768FA" w14:textId="14A359DE" w:rsidR="002E557F" w:rsidRPr="008407E9" w:rsidRDefault="00C84E87" w:rsidP="00C80C67">
            <w:pPr>
              <w:spacing w:line="360" w:lineRule="auto"/>
              <w:contextualSpacing/>
              <w:jc w:val="both"/>
              <w:rPr>
                <w:rFonts w:asciiTheme="minorHAnsi" w:eastAsiaTheme="minorEastAsia" w:hAnsiTheme="minorHAnsi" w:cstheme="minorBidi"/>
                <w:sz w:val="22"/>
                <w:szCs w:val="22"/>
              </w:rPr>
            </w:pPr>
            <w:r w:rsidRPr="0073100C">
              <w:rPr>
                <w:rFonts w:asciiTheme="minorHAnsi" w:eastAsiaTheme="minorEastAsia" w:hAnsiTheme="minorHAnsi" w:cstheme="minorBidi"/>
                <w:sz w:val="22"/>
                <w:szCs w:val="22"/>
                <w:u w:val="single"/>
              </w:rPr>
              <w:t xml:space="preserve">Section 5 </w:t>
            </w:r>
            <w:r w:rsidR="003F5ACD" w:rsidRPr="0073100C">
              <w:rPr>
                <w:rFonts w:asciiTheme="minorHAnsi" w:eastAsiaTheme="minorEastAsia" w:hAnsiTheme="minorHAnsi" w:cstheme="minorBidi"/>
                <w:sz w:val="22"/>
                <w:szCs w:val="22"/>
                <w:u w:val="single"/>
              </w:rPr>
              <w:t>Legal Requirements:</w:t>
            </w:r>
            <w:r w:rsidR="003F5ACD" w:rsidRPr="008407E9">
              <w:rPr>
                <w:rFonts w:asciiTheme="minorHAnsi" w:eastAsiaTheme="minorEastAsia" w:hAnsiTheme="minorHAnsi" w:cstheme="minorBidi"/>
                <w:sz w:val="22"/>
                <w:szCs w:val="22"/>
              </w:rPr>
              <w:t xml:space="preserve"> </w:t>
            </w:r>
            <w:r w:rsidR="00BA35A1">
              <w:rPr>
                <w:rFonts w:asciiTheme="minorHAnsi" w:eastAsiaTheme="minorEastAsia" w:hAnsiTheme="minorHAnsi" w:cstheme="minorBidi"/>
                <w:sz w:val="22"/>
                <w:szCs w:val="22"/>
              </w:rPr>
              <w:t xml:space="preserve"> </w:t>
            </w:r>
            <w:r w:rsidR="003F5ACD" w:rsidRPr="008407E9">
              <w:rPr>
                <w:rFonts w:asciiTheme="minorHAnsi" w:eastAsiaTheme="minorEastAsia" w:hAnsiTheme="minorHAnsi" w:cstheme="minorBidi"/>
                <w:sz w:val="22"/>
                <w:szCs w:val="22"/>
              </w:rPr>
              <w:t>Water uses identified in Section</w:t>
            </w:r>
            <w:r w:rsidR="0073100C">
              <w:rPr>
                <w:rFonts w:asciiTheme="minorHAnsi" w:eastAsiaTheme="minorEastAsia" w:hAnsiTheme="minorHAnsi" w:cstheme="minorBidi"/>
                <w:sz w:val="22"/>
                <w:szCs w:val="22"/>
              </w:rPr>
              <w:t xml:space="preserve"> </w:t>
            </w:r>
            <w:r w:rsidR="003F5ACD" w:rsidRPr="008407E9">
              <w:rPr>
                <w:rFonts w:asciiTheme="minorHAnsi" w:eastAsiaTheme="minorEastAsia" w:hAnsiTheme="minorHAnsi" w:cstheme="minorBidi"/>
                <w:sz w:val="22"/>
                <w:szCs w:val="22"/>
              </w:rPr>
              <w:t>5.3.4 Include all the water uses in Section 21 of the National Water Act. This should be narrowed down to specific water uses, linked to specific activities associated with the proposed project. The Project description should provide more detail to include a</w:t>
            </w:r>
            <w:r w:rsidR="0073100C">
              <w:rPr>
                <w:rFonts w:asciiTheme="minorHAnsi" w:eastAsiaTheme="minorEastAsia" w:hAnsiTheme="minorHAnsi" w:cstheme="minorBidi"/>
                <w:sz w:val="22"/>
                <w:szCs w:val="22"/>
              </w:rPr>
              <w:t xml:space="preserve"> d</w:t>
            </w:r>
            <w:r w:rsidR="003F5ACD" w:rsidRPr="008407E9">
              <w:rPr>
                <w:rFonts w:asciiTheme="minorHAnsi" w:eastAsiaTheme="minorEastAsia" w:hAnsiTheme="minorHAnsi" w:cstheme="minorBidi"/>
                <w:sz w:val="22"/>
                <w:szCs w:val="22"/>
              </w:rPr>
              <w:t xml:space="preserve">iscussion of activities that might trigger a water use as it is defined in Section 21 (a) – </w:t>
            </w:r>
            <w:r w:rsidR="00571DDA" w:rsidRPr="008407E9">
              <w:rPr>
                <w:rFonts w:asciiTheme="minorHAnsi" w:eastAsiaTheme="minorEastAsia" w:hAnsiTheme="minorHAnsi" w:cstheme="minorBidi"/>
                <w:sz w:val="22"/>
                <w:szCs w:val="22"/>
              </w:rPr>
              <w:t xml:space="preserve">(j). </w:t>
            </w:r>
            <w:r w:rsidR="003F5ACD" w:rsidRPr="008407E9">
              <w:rPr>
                <w:rFonts w:asciiTheme="minorHAnsi" w:eastAsiaTheme="minorEastAsia" w:hAnsiTheme="minorHAnsi" w:cstheme="minorBidi"/>
                <w:sz w:val="22"/>
                <w:szCs w:val="22"/>
              </w:rPr>
              <w:t>The General Authorizations (GN399 of March 2004, GN 1199 of December 2009 and GN 665 of Sept 2013) should also be taken into consideration.</w:t>
            </w:r>
            <w:r w:rsidR="0073100C">
              <w:rPr>
                <w:rFonts w:asciiTheme="minorHAnsi" w:eastAsiaTheme="minorEastAsia" w:hAnsiTheme="minorHAnsi" w:cstheme="minorBidi"/>
                <w:sz w:val="22"/>
                <w:szCs w:val="22"/>
              </w:rPr>
              <w:t xml:space="preserve"> </w:t>
            </w:r>
            <w:r w:rsidR="003F5ACD" w:rsidRPr="008407E9">
              <w:rPr>
                <w:rFonts w:asciiTheme="minorHAnsi" w:eastAsiaTheme="minorEastAsia" w:hAnsiTheme="minorHAnsi" w:cstheme="minorBidi"/>
                <w:sz w:val="22"/>
                <w:szCs w:val="22"/>
              </w:rPr>
              <w:t>Any existing water uses that currently occurs on the</w:t>
            </w:r>
            <w:r w:rsidR="0073100C">
              <w:rPr>
                <w:rFonts w:asciiTheme="minorHAnsi" w:eastAsiaTheme="minorEastAsia" w:hAnsiTheme="minorHAnsi" w:cstheme="minorBidi"/>
                <w:sz w:val="22"/>
                <w:szCs w:val="22"/>
              </w:rPr>
              <w:t xml:space="preserve"> p</w:t>
            </w:r>
            <w:r w:rsidR="003F5ACD" w:rsidRPr="008407E9">
              <w:rPr>
                <w:rFonts w:asciiTheme="minorHAnsi" w:eastAsiaTheme="minorEastAsia" w:hAnsiTheme="minorHAnsi" w:cstheme="minorBidi"/>
                <w:sz w:val="22"/>
                <w:szCs w:val="22"/>
              </w:rPr>
              <w:t>roposed project area should also be clearly indicated.</w:t>
            </w:r>
          </w:p>
        </w:tc>
        <w:tc>
          <w:tcPr>
            <w:tcW w:w="4955" w:type="dxa"/>
          </w:tcPr>
          <w:p w14:paraId="7EA30E51" w14:textId="337061A2" w:rsidR="002E557F" w:rsidRPr="008407E9" w:rsidRDefault="00C172F4"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t>[P</w:t>
            </w:r>
            <w:r w:rsidR="00C84E87" w:rsidRPr="008407E9">
              <w:rPr>
                <w:rFonts w:asciiTheme="minorHAnsi" w:eastAsiaTheme="minorEastAsia" w:hAnsiTheme="minorHAnsi" w:cstheme="minorBidi"/>
                <w:sz w:val="22"/>
                <w:szCs w:val="22"/>
              </w:rPr>
              <w:t>g</w:t>
            </w:r>
            <w:r w:rsidRPr="008407E9">
              <w:rPr>
                <w:rFonts w:asciiTheme="minorHAnsi" w:eastAsiaTheme="minorEastAsia" w:hAnsiTheme="minorHAnsi" w:cstheme="minorBidi"/>
                <w:sz w:val="22"/>
                <w:szCs w:val="22"/>
              </w:rPr>
              <w:t xml:space="preserve">58] These recommendation have not been </w:t>
            </w:r>
            <w:r w:rsidR="00C84E87" w:rsidRPr="008407E9">
              <w:rPr>
                <w:rFonts w:asciiTheme="minorHAnsi" w:eastAsiaTheme="minorEastAsia" w:hAnsiTheme="minorHAnsi" w:cstheme="minorBidi"/>
                <w:sz w:val="22"/>
                <w:szCs w:val="22"/>
              </w:rPr>
              <w:t>incorporated.</w:t>
            </w:r>
          </w:p>
        </w:tc>
      </w:tr>
      <w:tr w:rsidR="0015167E" w:rsidRPr="008407E9" w14:paraId="22A64218" w14:textId="77777777" w:rsidTr="00DE0FE3">
        <w:tc>
          <w:tcPr>
            <w:tcW w:w="5001" w:type="dxa"/>
          </w:tcPr>
          <w:p w14:paraId="67A53954" w14:textId="3C1E99E5" w:rsidR="00D416E7" w:rsidRPr="008407E9" w:rsidRDefault="00835207" w:rsidP="00C80C67">
            <w:pPr>
              <w:spacing w:line="360" w:lineRule="auto"/>
              <w:contextualSpacing/>
              <w:jc w:val="both"/>
              <w:rPr>
                <w:rFonts w:asciiTheme="minorHAnsi" w:eastAsiaTheme="minorEastAsia" w:hAnsiTheme="minorHAnsi" w:cstheme="minorBidi"/>
                <w:sz w:val="22"/>
                <w:szCs w:val="22"/>
              </w:rPr>
            </w:pPr>
            <w:r w:rsidRPr="002A1389">
              <w:rPr>
                <w:rFonts w:asciiTheme="minorHAnsi" w:eastAsiaTheme="minorEastAsia" w:hAnsiTheme="minorHAnsi" w:cstheme="minorBidi"/>
                <w:sz w:val="22"/>
                <w:szCs w:val="22"/>
                <w:u w:val="single"/>
              </w:rPr>
              <w:t>Section 6</w:t>
            </w:r>
            <w:r w:rsidR="002A1389">
              <w:rPr>
                <w:rFonts w:asciiTheme="minorHAnsi" w:eastAsiaTheme="minorEastAsia" w:hAnsiTheme="minorHAnsi" w:cstheme="minorBidi"/>
                <w:sz w:val="22"/>
                <w:szCs w:val="22"/>
              </w:rPr>
              <w:t>:</w:t>
            </w:r>
            <w:r w:rsidRPr="008407E9">
              <w:rPr>
                <w:rFonts w:asciiTheme="minorHAnsi" w:eastAsiaTheme="minorEastAsia" w:hAnsiTheme="minorHAnsi" w:cstheme="minorBidi"/>
                <w:sz w:val="22"/>
                <w:szCs w:val="22"/>
              </w:rPr>
              <w:t xml:space="preserve"> Description of alternatives and relationship to water.</w:t>
            </w:r>
            <w:r w:rsidR="002F6458" w:rsidRPr="008407E9">
              <w:rPr>
                <w:rFonts w:asciiTheme="minorHAnsi" w:eastAsiaTheme="minorEastAsia" w:hAnsiTheme="minorHAnsi" w:cstheme="minorBidi"/>
                <w:sz w:val="22"/>
                <w:szCs w:val="22"/>
              </w:rPr>
              <w:t xml:space="preserve"> The only alternatives that were </w:t>
            </w:r>
            <w:r w:rsidR="002F6458" w:rsidRPr="008407E9">
              <w:rPr>
                <w:rFonts w:asciiTheme="minorHAnsi" w:eastAsiaTheme="minorEastAsia" w:hAnsiTheme="minorHAnsi" w:cstheme="minorBidi"/>
                <w:sz w:val="22"/>
                <w:szCs w:val="22"/>
              </w:rPr>
              <w:lastRenderedPageBreak/>
              <w:t>considered</w:t>
            </w:r>
            <w:r w:rsidR="00FE7B93">
              <w:rPr>
                <w:rFonts w:asciiTheme="minorHAnsi" w:eastAsiaTheme="minorEastAsia" w:hAnsiTheme="minorHAnsi" w:cstheme="minorBidi"/>
                <w:sz w:val="22"/>
                <w:szCs w:val="22"/>
              </w:rPr>
              <w:t xml:space="preserve"> </w:t>
            </w:r>
            <w:r w:rsidR="00BA35A1">
              <w:rPr>
                <w:rFonts w:asciiTheme="minorHAnsi" w:eastAsiaTheme="minorEastAsia" w:hAnsiTheme="minorHAnsi" w:cstheme="minorBidi"/>
                <w:sz w:val="22"/>
                <w:szCs w:val="22"/>
              </w:rPr>
              <w:t>w</w:t>
            </w:r>
            <w:r w:rsidR="002F6458" w:rsidRPr="008407E9">
              <w:rPr>
                <w:rFonts w:asciiTheme="minorHAnsi" w:eastAsiaTheme="minorEastAsia" w:hAnsiTheme="minorHAnsi" w:cstheme="minorBidi"/>
                <w:sz w:val="22"/>
                <w:szCs w:val="22"/>
              </w:rPr>
              <w:t>ere both coal fire power stations. No alternative</w:t>
            </w:r>
            <w:r w:rsidR="00BA35A1">
              <w:rPr>
                <w:rFonts w:asciiTheme="minorHAnsi" w:eastAsiaTheme="minorEastAsia" w:hAnsiTheme="minorHAnsi" w:cstheme="minorBidi"/>
                <w:sz w:val="22"/>
                <w:szCs w:val="22"/>
              </w:rPr>
              <w:t xml:space="preserve"> f</w:t>
            </w:r>
            <w:r w:rsidR="002F6458" w:rsidRPr="008407E9">
              <w:rPr>
                <w:rFonts w:asciiTheme="minorHAnsi" w:eastAsiaTheme="minorEastAsia" w:hAnsiTheme="minorHAnsi" w:cstheme="minorBidi"/>
                <w:sz w:val="22"/>
                <w:szCs w:val="22"/>
              </w:rPr>
              <w:t>orms of power generation or energy sources were considered or discussed in the project. The only technology that were considered was that of</w:t>
            </w:r>
            <w:r w:rsidR="00BA35A1">
              <w:rPr>
                <w:rFonts w:asciiTheme="minorHAnsi" w:eastAsiaTheme="minorEastAsia" w:hAnsiTheme="minorHAnsi" w:cstheme="minorBidi"/>
                <w:sz w:val="22"/>
                <w:szCs w:val="22"/>
              </w:rPr>
              <w:t>:</w:t>
            </w:r>
            <w:r w:rsidR="00FE7B93">
              <w:rPr>
                <w:rFonts w:asciiTheme="minorHAnsi" w:eastAsiaTheme="minorEastAsia" w:hAnsiTheme="minorHAnsi" w:cstheme="minorBidi"/>
                <w:sz w:val="22"/>
                <w:szCs w:val="22"/>
              </w:rPr>
              <w:t xml:space="preserve"> </w:t>
            </w:r>
            <w:r w:rsidR="002F6458" w:rsidRPr="008407E9">
              <w:rPr>
                <w:rFonts w:asciiTheme="minorHAnsi" w:eastAsiaTheme="minorEastAsia" w:hAnsiTheme="minorHAnsi" w:cstheme="minorBidi"/>
                <w:sz w:val="22"/>
                <w:szCs w:val="22"/>
              </w:rPr>
              <w:t>(a) pulverized fuel (PF) boilers and</w:t>
            </w:r>
            <w:r w:rsidR="00BA35A1">
              <w:rPr>
                <w:rFonts w:asciiTheme="minorHAnsi" w:eastAsiaTheme="minorEastAsia" w:hAnsiTheme="minorHAnsi" w:cstheme="minorBidi"/>
                <w:sz w:val="22"/>
                <w:szCs w:val="22"/>
              </w:rPr>
              <w:t>;</w:t>
            </w:r>
            <w:r w:rsidR="002F6458" w:rsidRPr="008407E9">
              <w:rPr>
                <w:rFonts w:asciiTheme="minorHAnsi" w:eastAsiaTheme="minorEastAsia" w:hAnsiTheme="minorHAnsi" w:cstheme="minorBidi"/>
                <w:sz w:val="22"/>
                <w:szCs w:val="22"/>
              </w:rPr>
              <w:t xml:space="preserve"> (b) Circulating </w:t>
            </w:r>
            <w:r w:rsidR="006242D8" w:rsidRPr="008407E9">
              <w:rPr>
                <w:rFonts w:asciiTheme="minorHAnsi" w:eastAsiaTheme="minorEastAsia" w:hAnsiTheme="minorHAnsi" w:cstheme="minorBidi"/>
                <w:sz w:val="22"/>
                <w:szCs w:val="22"/>
              </w:rPr>
              <w:t>Fluidized</w:t>
            </w:r>
            <w:r w:rsidR="002F6458" w:rsidRPr="008407E9">
              <w:rPr>
                <w:rFonts w:asciiTheme="minorHAnsi" w:eastAsiaTheme="minorEastAsia" w:hAnsiTheme="minorHAnsi" w:cstheme="minorBidi"/>
                <w:sz w:val="22"/>
                <w:szCs w:val="22"/>
              </w:rPr>
              <w:t xml:space="preserve"> bed (CFB) boilers. This is Insufficient.</w:t>
            </w:r>
          </w:p>
        </w:tc>
        <w:tc>
          <w:tcPr>
            <w:tcW w:w="4955" w:type="dxa"/>
          </w:tcPr>
          <w:p w14:paraId="48954C8B" w14:textId="68505E74" w:rsidR="002E557F" w:rsidRPr="008407E9" w:rsidRDefault="002F6458"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lastRenderedPageBreak/>
              <w:t xml:space="preserve">6.1 [Pg71] No alternative power </w:t>
            </w:r>
            <w:r w:rsidR="006242D8" w:rsidRPr="008407E9">
              <w:rPr>
                <w:rFonts w:asciiTheme="minorHAnsi" w:eastAsiaTheme="minorEastAsia" w:hAnsiTheme="minorHAnsi" w:cstheme="minorBidi"/>
                <w:sz w:val="22"/>
                <w:szCs w:val="22"/>
              </w:rPr>
              <w:t xml:space="preserve">generation or energy sources were considered. </w:t>
            </w:r>
          </w:p>
        </w:tc>
      </w:tr>
      <w:tr w:rsidR="0015167E" w:rsidRPr="008407E9" w14:paraId="478C5D46" w14:textId="77777777" w:rsidTr="00DE0FE3">
        <w:tc>
          <w:tcPr>
            <w:tcW w:w="5001" w:type="dxa"/>
          </w:tcPr>
          <w:p w14:paraId="1221D5D7" w14:textId="1B517E9F" w:rsidR="002E557F" w:rsidRPr="008407E9" w:rsidRDefault="006242D8"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lastRenderedPageBreak/>
              <w:t>Section 6.1 “Note that PF and fluidized bed boiler technologies are available which use subcritical, super cri</w:t>
            </w:r>
            <w:r w:rsidR="008E2798">
              <w:rPr>
                <w:rFonts w:asciiTheme="minorHAnsi" w:eastAsiaTheme="minorEastAsia" w:hAnsiTheme="minorHAnsi" w:cstheme="minorBidi"/>
                <w:sz w:val="22"/>
                <w:szCs w:val="22"/>
              </w:rPr>
              <w:t>tical and ultra-­‐supercritical</w:t>
            </w:r>
            <w:r w:rsidRPr="008407E9">
              <w:rPr>
                <w:rFonts w:asciiTheme="minorHAnsi" w:eastAsiaTheme="minorEastAsia" w:hAnsiTheme="minorHAnsi" w:cstheme="minorBidi"/>
                <w:sz w:val="22"/>
                <w:szCs w:val="22"/>
              </w:rPr>
              <w:t>…?” It appears that the sentence is not completed.</w:t>
            </w:r>
          </w:p>
        </w:tc>
        <w:tc>
          <w:tcPr>
            <w:tcW w:w="4955" w:type="dxa"/>
          </w:tcPr>
          <w:p w14:paraId="37154F34" w14:textId="4D5B0844" w:rsidR="002E557F" w:rsidRPr="008407E9" w:rsidRDefault="006242D8"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t>In the FSR the sen</w:t>
            </w:r>
            <w:r w:rsidR="00FA393B">
              <w:rPr>
                <w:rFonts w:asciiTheme="minorHAnsi" w:eastAsiaTheme="minorEastAsia" w:hAnsiTheme="minorHAnsi" w:cstheme="minorBidi"/>
                <w:sz w:val="22"/>
                <w:szCs w:val="22"/>
              </w:rPr>
              <w:t>tence has been completed: “</w:t>
            </w:r>
            <w:r w:rsidRPr="008407E9">
              <w:rPr>
                <w:rFonts w:asciiTheme="minorHAnsi" w:eastAsiaTheme="minorEastAsia" w:hAnsiTheme="minorHAnsi" w:cstheme="minorBidi"/>
                <w:sz w:val="22"/>
                <w:szCs w:val="22"/>
              </w:rPr>
              <w:t xml:space="preserve">Note that both PF and </w:t>
            </w:r>
            <w:r w:rsidR="003C402B" w:rsidRPr="008407E9">
              <w:rPr>
                <w:rFonts w:asciiTheme="minorHAnsi" w:eastAsiaTheme="minorEastAsia" w:hAnsiTheme="minorHAnsi" w:cstheme="minorBidi"/>
                <w:sz w:val="22"/>
                <w:szCs w:val="22"/>
              </w:rPr>
              <w:t>fluidized</w:t>
            </w:r>
            <w:r w:rsidRPr="008407E9">
              <w:rPr>
                <w:rFonts w:asciiTheme="minorHAnsi" w:eastAsiaTheme="minorEastAsia" w:hAnsiTheme="minorHAnsi" w:cstheme="minorBidi"/>
                <w:sz w:val="22"/>
                <w:szCs w:val="22"/>
              </w:rPr>
              <w:t xml:space="preserve"> bed boiler technologies are available which use subcritical, supercritical and ultra-supercritical (which refer to the steam conditions</w:t>
            </w:r>
            <w:r w:rsidR="00FA393B">
              <w:rPr>
                <w:rFonts w:asciiTheme="minorHAnsi" w:eastAsiaTheme="minorEastAsia" w:hAnsiTheme="minorHAnsi" w:cstheme="minorBidi"/>
                <w:sz w:val="22"/>
                <w:szCs w:val="22"/>
              </w:rPr>
              <w:t xml:space="preserve"> produced by the boiler) units.”</w:t>
            </w:r>
            <w:r w:rsidRPr="008407E9">
              <w:rPr>
                <w:rFonts w:asciiTheme="minorHAnsi" w:eastAsiaTheme="minorEastAsia" w:hAnsiTheme="minorHAnsi" w:cstheme="minorBidi"/>
                <w:sz w:val="22"/>
                <w:szCs w:val="22"/>
              </w:rPr>
              <w:t xml:space="preserve"> [Pg70]</w:t>
            </w:r>
          </w:p>
        </w:tc>
      </w:tr>
      <w:tr w:rsidR="0015167E" w:rsidRPr="008407E9" w14:paraId="34A01743" w14:textId="77777777" w:rsidTr="00DE0FE3">
        <w:tc>
          <w:tcPr>
            <w:tcW w:w="5001" w:type="dxa"/>
          </w:tcPr>
          <w:p w14:paraId="58970FA6" w14:textId="49ECF2AE" w:rsidR="008B3FC1" w:rsidRPr="008407E9" w:rsidRDefault="00FA393B" w:rsidP="00C80C67">
            <w:pPr>
              <w:spacing w:line="360" w:lineRule="auto"/>
              <w:contextualSpacing/>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Section 6.2</w:t>
            </w:r>
            <w:r w:rsidR="008B3FC1" w:rsidRPr="008407E9">
              <w:rPr>
                <w:rFonts w:asciiTheme="minorHAnsi" w:eastAsiaTheme="minorEastAsia" w:hAnsiTheme="minorHAnsi" w:cstheme="minorBidi"/>
                <w:sz w:val="22"/>
                <w:szCs w:val="22"/>
              </w:rPr>
              <w:t xml:space="preserve"> Technology Alternatives, only considers coal combustion processes, cooling option </w:t>
            </w:r>
            <w:r w:rsidR="005E1E06" w:rsidRPr="008407E9">
              <w:rPr>
                <w:rFonts w:asciiTheme="minorHAnsi" w:eastAsiaTheme="minorEastAsia" w:hAnsiTheme="minorHAnsi" w:cstheme="minorBidi"/>
                <w:sz w:val="22"/>
                <w:szCs w:val="22"/>
              </w:rPr>
              <w:t xml:space="preserve">alternatives, make up water for steam cycle and </w:t>
            </w:r>
            <w:r w:rsidR="008B3FC1" w:rsidRPr="008407E9">
              <w:rPr>
                <w:rFonts w:asciiTheme="minorHAnsi" w:eastAsiaTheme="minorEastAsia" w:hAnsiTheme="minorHAnsi" w:cstheme="minorBidi"/>
                <w:sz w:val="22"/>
                <w:szCs w:val="22"/>
              </w:rPr>
              <w:t>ash</w:t>
            </w:r>
          </w:p>
          <w:p w14:paraId="57E352EE" w14:textId="49EEFE8C" w:rsidR="002E557F" w:rsidRPr="008407E9" w:rsidRDefault="00FA393B" w:rsidP="00C80C67">
            <w:pPr>
              <w:spacing w:line="360" w:lineRule="auto"/>
              <w:contextualSpacing/>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h</w:t>
            </w:r>
            <w:r w:rsidR="005E1E06" w:rsidRPr="008407E9">
              <w:rPr>
                <w:rFonts w:asciiTheme="minorHAnsi" w:eastAsiaTheme="minorEastAsia" w:hAnsiTheme="minorHAnsi" w:cstheme="minorBidi"/>
                <w:sz w:val="22"/>
                <w:szCs w:val="22"/>
              </w:rPr>
              <w:t xml:space="preserve">andling alternatives. No alternative energy sources or alternative forms of power generation were considered or </w:t>
            </w:r>
            <w:r w:rsidR="008B3FC1" w:rsidRPr="008407E9">
              <w:rPr>
                <w:rFonts w:asciiTheme="minorHAnsi" w:eastAsiaTheme="minorEastAsia" w:hAnsiTheme="minorHAnsi" w:cstheme="minorBidi"/>
                <w:sz w:val="22"/>
                <w:szCs w:val="22"/>
              </w:rPr>
              <w:t>discussed.</w:t>
            </w:r>
          </w:p>
        </w:tc>
        <w:tc>
          <w:tcPr>
            <w:tcW w:w="4955" w:type="dxa"/>
          </w:tcPr>
          <w:p w14:paraId="46F15D96" w14:textId="44EA7F4B" w:rsidR="002E557F" w:rsidRPr="008407E9" w:rsidRDefault="001473A5" w:rsidP="00C80C67">
            <w:pPr>
              <w:spacing w:line="360" w:lineRule="auto"/>
              <w:contextualSpacing/>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These</w:t>
            </w:r>
            <w:r w:rsidR="0042114D" w:rsidRPr="008407E9">
              <w:rPr>
                <w:rFonts w:asciiTheme="minorHAnsi" w:eastAsiaTheme="minorEastAsia" w:hAnsiTheme="minorHAnsi" w:cstheme="minorBidi"/>
                <w:sz w:val="22"/>
                <w:szCs w:val="22"/>
              </w:rPr>
              <w:t xml:space="preserve"> recommendation</w:t>
            </w:r>
            <w:r>
              <w:rPr>
                <w:rFonts w:asciiTheme="minorHAnsi" w:eastAsiaTheme="minorEastAsia" w:hAnsiTheme="minorHAnsi" w:cstheme="minorBidi"/>
                <w:sz w:val="22"/>
                <w:szCs w:val="22"/>
              </w:rPr>
              <w:t>s</w:t>
            </w:r>
            <w:r w:rsidR="0042114D" w:rsidRPr="008407E9">
              <w:rPr>
                <w:rFonts w:asciiTheme="minorHAnsi" w:eastAsiaTheme="minorEastAsia" w:hAnsiTheme="minorHAnsi" w:cstheme="minorBidi"/>
                <w:sz w:val="22"/>
                <w:szCs w:val="22"/>
              </w:rPr>
              <w:t xml:space="preserve"> has not been </w:t>
            </w:r>
            <w:r w:rsidR="0080040C" w:rsidRPr="008407E9">
              <w:rPr>
                <w:rFonts w:asciiTheme="minorHAnsi" w:eastAsiaTheme="minorEastAsia" w:hAnsiTheme="minorHAnsi" w:cstheme="minorBidi"/>
                <w:sz w:val="22"/>
                <w:szCs w:val="22"/>
              </w:rPr>
              <w:t>incorporated</w:t>
            </w:r>
            <w:r w:rsidR="0042114D" w:rsidRPr="008407E9">
              <w:rPr>
                <w:rFonts w:asciiTheme="minorHAnsi" w:eastAsiaTheme="minorEastAsia" w:hAnsiTheme="minorHAnsi" w:cstheme="minorBidi"/>
                <w:sz w:val="22"/>
                <w:szCs w:val="22"/>
              </w:rPr>
              <w:t xml:space="preserve"> in the FSR</w:t>
            </w:r>
            <w:r w:rsidR="001924F8" w:rsidRPr="008407E9">
              <w:rPr>
                <w:rFonts w:asciiTheme="minorHAnsi" w:eastAsiaTheme="minorEastAsia" w:hAnsiTheme="minorHAnsi" w:cstheme="minorBidi"/>
                <w:sz w:val="22"/>
                <w:szCs w:val="22"/>
              </w:rPr>
              <w:t>.</w:t>
            </w:r>
          </w:p>
        </w:tc>
      </w:tr>
      <w:tr w:rsidR="0015167E" w:rsidRPr="008407E9" w14:paraId="39A358F1" w14:textId="77777777" w:rsidTr="00DE0FE3">
        <w:tc>
          <w:tcPr>
            <w:tcW w:w="5001" w:type="dxa"/>
          </w:tcPr>
          <w:p w14:paraId="5A264832" w14:textId="43D050DD" w:rsidR="002E557F" w:rsidRPr="008407E9" w:rsidRDefault="0042114D"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t>The proposed site alternatives indicated in</w:t>
            </w:r>
            <w:r w:rsidR="0080040C" w:rsidRPr="008407E9">
              <w:rPr>
                <w:rFonts w:asciiTheme="minorHAnsi" w:eastAsiaTheme="minorEastAsia" w:hAnsiTheme="minorHAnsi" w:cstheme="minorBidi"/>
                <w:sz w:val="22"/>
                <w:szCs w:val="22"/>
              </w:rPr>
              <w:t xml:space="preserve"> Section 6.3 is not clear on the map that is included in </w:t>
            </w:r>
            <w:r w:rsidRPr="008407E9">
              <w:rPr>
                <w:rFonts w:asciiTheme="minorHAnsi" w:eastAsiaTheme="minorEastAsia" w:hAnsiTheme="minorHAnsi" w:cstheme="minorBidi"/>
                <w:sz w:val="22"/>
                <w:szCs w:val="22"/>
              </w:rPr>
              <w:t>Figure</w:t>
            </w:r>
            <w:r w:rsidR="00B57908">
              <w:rPr>
                <w:rFonts w:asciiTheme="minorHAnsi" w:eastAsiaTheme="minorEastAsia" w:hAnsiTheme="minorHAnsi" w:cstheme="minorBidi"/>
                <w:sz w:val="22"/>
                <w:szCs w:val="22"/>
              </w:rPr>
              <w:t xml:space="preserve"> </w:t>
            </w:r>
            <w:r w:rsidRPr="008407E9">
              <w:rPr>
                <w:rFonts w:asciiTheme="minorHAnsi" w:eastAsiaTheme="minorEastAsia" w:hAnsiTheme="minorHAnsi" w:cstheme="minorBidi"/>
                <w:sz w:val="22"/>
                <w:szCs w:val="22"/>
              </w:rPr>
              <w:t>6-­‐</w:t>
            </w:r>
            <w:r w:rsidR="0080040C" w:rsidRPr="008407E9">
              <w:rPr>
                <w:rFonts w:asciiTheme="minorHAnsi" w:eastAsiaTheme="minorEastAsia" w:hAnsiTheme="minorHAnsi" w:cstheme="minorBidi"/>
                <w:sz w:val="22"/>
                <w:szCs w:val="22"/>
              </w:rPr>
              <w:t xml:space="preserve">4. The legends are unreadable. No </w:t>
            </w:r>
            <w:r w:rsidRPr="008407E9">
              <w:rPr>
                <w:rFonts w:asciiTheme="minorHAnsi" w:eastAsiaTheme="minorEastAsia" w:hAnsiTheme="minorHAnsi" w:cstheme="minorBidi"/>
                <w:sz w:val="22"/>
                <w:szCs w:val="22"/>
              </w:rPr>
              <w:t>information</w:t>
            </w:r>
            <w:r w:rsidR="00B57908">
              <w:rPr>
                <w:rFonts w:asciiTheme="minorHAnsi" w:eastAsiaTheme="minorEastAsia" w:hAnsiTheme="minorHAnsi" w:cstheme="minorBidi"/>
                <w:sz w:val="22"/>
                <w:szCs w:val="22"/>
              </w:rPr>
              <w:t xml:space="preserve"> i</w:t>
            </w:r>
            <w:r w:rsidR="0080040C" w:rsidRPr="008407E9">
              <w:rPr>
                <w:rFonts w:asciiTheme="minorHAnsi" w:eastAsiaTheme="minorEastAsia" w:hAnsiTheme="minorHAnsi" w:cstheme="minorBidi"/>
                <w:sz w:val="22"/>
                <w:szCs w:val="22"/>
              </w:rPr>
              <w:t xml:space="preserve">s provided on the extent of the alternatives that were considered and what were the criteria taken into consideration when looking at </w:t>
            </w:r>
            <w:r w:rsidRPr="008407E9">
              <w:rPr>
                <w:rFonts w:asciiTheme="minorHAnsi" w:eastAsiaTheme="minorEastAsia" w:hAnsiTheme="minorHAnsi" w:cstheme="minorBidi"/>
                <w:sz w:val="22"/>
                <w:szCs w:val="22"/>
              </w:rPr>
              <w:t>alternatives.</w:t>
            </w:r>
          </w:p>
        </w:tc>
        <w:tc>
          <w:tcPr>
            <w:tcW w:w="4955" w:type="dxa"/>
          </w:tcPr>
          <w:p w14:paraId="09AC7F7B" w14:textId="047BE499" w:rsidR="002E557F" w:rsidRPr="008407E9" w:rsidRDefault="009332F4"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t>In the FSR the legends appear to be readable and highlight the assessment components. However there is still no informati</w:t>
            </w:r>
            <w:r w:rsidR="00B57908">
              <w:rPr>
                <w:rFonts w:asciiTheme="minorHAnsi" w:eastAsiaTheme="minorEastAsia" w:hAnsiTheme="minorHAnsi" w:cstheme="minorBidi"/>
                <w:sz w:val="22"/>
                <w:szCs w:val="22"/>
              </w:rPr>
              <w:t>on provided on the extent to which the</w:t>
            </w:r>
            <w:r w:rsidRPr="008407E9">
              <w:rPr>
                <w:rFonts w:asciiTheme="minorHAnsi" w:eastAsiaTheme="minorEastAsia" w:hAnsiTheme="minorHAnsi" w:cstheme="minorBidi"/>
                <w:sz w:val="22"/>
                <w:szCs w:val="22"/>
              </w:rPr>
              <w:t xml:space="preserve"> alternatives that were considered.</w:t>
            </w:r>
          </w:p>
        </w:tc>
      </w:tr>
      <w:tr w:rsidR="0015167E" w:rsidRPr="008407E9" w14:paraId="3808B5CA" w14:textId="77777777" w:rsidTr="00DE0FE3">
        <w:tc>
          <w:tcPr>
            <w:tcW w:w="5001" w:type="dxa"/>
          </w:tcPr>
          <w:p w14:paraId="65BEA627" w14:textId="5DC62087" w:rsidR="002E557F" w:rsidRPr="008407E9" w:rsidRDefault="00BB090E" w:rsidP="00C80C67">
            <w:pPr>
              <w:spacing w:line="360" w:lineRule="auto"/>
              <w:contextualSpacing/>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The DSR</w:t>
            </w:r>
            <w:r w:rsidR="00D968C4">
              <w:rPr>
                <w:rFonts w:asciiTheme="minorHAnsi" w:eastAsiaTheme="minorEastAsia" w:hAnsiTheme="minorHAnsi" w:cstheme="minorBidi"/>
                <w:sz w:val="22"/>
                <w:szCs w:val="22"/>
              </w:rPr>
              <w:t xml:space="preserve"> does </w:t>
            </w:r>
            <w:r w:rsidR="00106185" w:rsidRPr="008407E9">
              <w:rPr>
                <w:rFonts w:asciiTheme="minorHAnsi" w:eastAsiaTheme="minorEastAsia" w:hAnsiTheme="minorHAnsi" w:cstheme="minorBidi"/>
                <w:sz w:val="22"/>
                <w:szCs w:val="22"/>
              </w:rPr>
              <w:t xml:space="preserve">not indicate which </w:t>
            </w:r>
            <w:r w:rsidR="00D968C4" w:rsidRPr="008407E9">
              <w:rPr>
                <w:rFonts w:asciiTheme="minorHAnsi" w:eastAsiaTheme="minorEastAsia" w:hAnsiTheme="minorHAnsi" w:cstheme="minorBidi"/>
                <w:sz w:val="22"/>
                <w:szCs w:val="22"/>
              </w:rPr>
              <w:t>the preferred alternative location is</w:t>
            </w:r>
            <w:r w:rsidR="00106185" w:rsidRPr="008407E9">
              <w:rPr>
                <w:rFonts w:asciiTheme="minorHAnsi" w:eastAsiaTheme="minorEastAsia" w:hAnsiTheme="minorHAnsi" w:cstheme="minorBidi"/>
                <w:sz w:val="22"/>
                <w:szCs w:val="22"/>
              </w:rPr>
              <w:t xml:space="preserve"> and what the reasons were for this choice.</w:t>
            </w:r>
          </w:p>
        </w:tc>
        <w:tc>
          <w:tcPr>
            <w:tcW w:w="4955" w:type="dxa"/>
          </w:tcPr>
          <w:p w14:paraId="5DF91788" w14:textId="1794415A" w:rsidR="002E557F" w:rsidRPr="008407E9" w:rsidRDefault="0052321D"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t xml:space="preserve">This recommendation have not been incorporated and there is still no indication of </w:t>
            </w:r>
            <w:r w:rsidR="00A14CA7" w:rsidRPr="008407E9">
              <w:rPr>
                <w:rFonts w:asciiTheme="minorHAnsi" w:eastAsiaTheme="minorEastAsia" w:hAnsiTheme="minorHAnsi" w:cstheme="minorBidi"/>
                <w:sz w:val="22"/>
                <w:szCs w:val="22"/>
              </w:rPr>
              <w:t>a</w:t>
            </w:r>
            <w:r w:rsidRPr="008407E9">
              <w:rPr>
                <w:rFonts w:asciiTheme="minorHAnsi" w:eastAsiaTheme="minorEastAsia" w:hAnsiTheme="minorHAnsi" w:cstheme="minorBidi"/>
                <w:sz w:val="22"/>
                <w:szCs w:val="22"/>
              </w:rPr>
              <w:t xml:space="preserve"> preferred alternative location.</w:t>
            </w:r>
          </w:p>
        </w:tc>
      </w:tr>
      <w:tr w:rsidR="0015167E" w:rsidRPr="008407E9" w14:paraId="77C7C2DD" w14:textId="77777777" w:rsidTr="00DE0FE3">
        <w:tc>
          <w:tcPr>
            <w:tcW w:w="5001" w:type="dxa"/>
          </w:tcPr>
          <w:p w14:paraId="60A2FD60" w14:textId="2073534F" w:rsidR="002E557F" w:rsidRPr="008407E9" w:rsidRDefault="006803C6"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t>The source of coal is not discussed</w:t>
            </w:r>
            <w:r w:rsidR="00BB090E">
              <w:rPr>
                <w:rFonts w:asciiTheme="minorHAnsi" w:eastAsiaTheme="minorEastAsia" w:hAnsiTheme="minorHAnsi" w:cstheme="minorBidi"/>
                <w:sz w:val="22"/>
                <w:szCs w:val="22"/>
              </w:rPr>
              <w:t xml:space="preserve"> In the DSR</w:t>
            </w:r>
            <w:r w:rsidRPr="008407E9">
              <w:rPr>
                <w:rFonts w:asciiTheme="minorHAnsi" w:eastAsiaTheme="minorEastAsia" w:hAnsiTheme="minorHAnsi" w:cstheme="minorBidi"/>
                <w:sz w:val="22"/>
                <w:szCs w:val="22"/>
              </w:rPr>
              <w:t xml:space="preserve">. It is </w:t>
            </w:r>
            <w:r w:rsidR="003825CD" w:rsidRPr="008407E9">
              <w:rPr>
                <w:rFonts w:asciiTheme="minorHAnsi" w:eastAsiaTheme="minorEastAsia" w:hAnsiTheme="minorHAnsi" w:cstheme="minorBidi"/>
                <w:sz w:val="22"/>
                <w:szCs w:val="22"/>
              </w:rPr>
              <w:t xml:space="preserve">not clear where the </w:t>
            </w:r>
            <w:r w:rsidRPr="008407E9">
              <w:rPr>
                <w:rFonts w:asciiTheme="minorHAnsi" w:eastAsiaTheme="minorEastAsia" w:hAnsiTheme="minorHAnsi" w:cstheme="minorBidi"/>
                <w:sz w:val="22"/>
                <w:szCs w:val="22"/>
              </w:rPr>
              <w:t>plant</w:t>
            </w:r>
            <w:r w:rsidR="00BB090E">
              <w:rPr>
                <w:rFonts w:asciiTheme="minorHAnsi" w:eastAsiaTheme="minorEastAsia" w:hAnsiTheme="minorHAnsi" w:cstheme="minorBidi"/>
                <w:sz w:val="22"/>
                <w:szCs w:val="22"/>
              </w:rPr>
              <w:t xml:space="preserve"> w</w:t>
            </w:r>
            <w:r w:rsidR="003825CD" w:rsidRPr="008407E9">
              <w:rPr>
                <w:rFonts w:asciiTheme="minorHAnsi" w:eastAsiaTheme="minorEastAsia" w:hAnsiTheme="minorHAnsi" w:cstheme="minorBidi"/>
                <w:sz w:val="22"/>
                <w:szCs w:val="22"/>
              </w:rPr>
              <w:t xml:space="preserve">ill obtain its coal from and whether </w:t>
            </w:r>
            <w:r w:rsidRPr="008407E9">
              <w:rPr>
                <w:rFonts w:asciiTheme="minorHAnsi" w:eastAsiaTheme="minorEastAsia" w:hAnsiTheme="minorHAnsi" w:cstheme="minorBidi"/>
                <w:sz w:val="22"/>
                <w:szCs w:val="22"/>
              </w:rPr>
              <w:t>a</w:t>
            </w:r>
            <w:r w:rsidR="00BB090E">
              <w:rPr>
                <w:rFonts w:asciiTheme="minorHAnsi" w:eastAsiaTheme="minorEastAsia" w:hAnsiTheme="minorHAnsi" w:cstheme="minorBidi"/>
                <w:sz w:val="22"/>
                <w:szCs w:val="22"/>
              </w:rPr>
              <w:t xml:space="preserve"> c</w:t>
            </w:r>
            <w:r w:rsidR="003825CD" w:rsidRPr="008407E9">
              <w:rPr>
                <w:rFonts w:asciiTheme="minorHAnsi" w:eastAsiaTheme="minorEastAsia" w:hAnsiTheme="minorHAnsi" w:cstheme="minorBidi"/>
                <w:sz w:val="22"/>
                <w:szCs w:val="22"/>
              </w:rPr>
              <w:t xml:space="preserve">ontract is already in place. Has the mining rights application been submitted and has this been </w:t>
            </w:r>
            <w:r w:rsidRPr="008407E9">
              <w:rPr>
                <w:rFonts w:asciiTheme="minorHAnsi" w:eastAsiaTheme="minorEastAsia" w:hAnsiTheme="minorHAnsi" w:cstheme="minorBidi"/>
                <w:sz w:val="22"/>
                <w:szCs w:val="22"/>
              </w:rPr>
              <w:t>approved?</w:t>
            </w:r>
            <w:r w:rsidR="003825CD" w:rsidRPr="008407E9">
              <w:rPr>
                <w:rFonts w:asciiTheme="minorHAnsi" w:eastAsiaTheme="minorEastAsia" w:hAnsiTheme="minorHAnsi" w:cstheme="minorBidi"/>
                <w:sz w:val="22"/>
                <w:szCs w:val="22"/>
              </w:rPr>
              <w:t xml:space="preserve"> </w:t>
            </w:r>
            <w:r w:rsidRPr="008407E9">
              <w:rPr>
                <w:rFonts w:asciiTheme="minorHAnsi" w:eastAsiaTheme="minorEastAsia" w:hAnsiTheme="minorHAnsi" w:cstheme="minorBidi"/>
                <w:sz w:val="22"/>
                <w:szCs w:val="22"/>
              </w:rPr>
              <w:t>What</w:t>
            </w:r>
            <w:r w:rsidR="00BB090E">
              <w:rPr>
                <w:rFonts w:asciiTheme="minorHAnsi" w:eastAsiaTheme="minorEastAsia" w:hAnsiTheme="minorHAnsi" w:cstheme="minorBidi"/>
                <w:sz w:val="22"/>
                <w:szCs w:val="22"/>
              </w:rPr>
              <w:t xml:space="preserve"> is the life of t</w:t>
            </w:r>
            <w:r w:rsidR="003825CD" w:rsidRPr="008407E9">
              <w:rPr>
                <w:rFonts w:asciiTheme="minorHAnsi" w:eastAsiaTheme="minorEastAsia" w:hAnsiTheme="minorHAnsi" w:cstheme="minorBidi"/>
                <w:sz w:val="22"/>
                <w:szCs w:val="22"/>
              </w:rPr>
              <w:t xml:space="preserve">he mine and how long will it provide coal to the power plant? Are there any other sources of coal available should the proposed mine to the </w:t>
            </w:r>
            <w:r w:rsidRPr="008407E9">
              <w:rPr>
                <w:rFonts w:asciiTheme="minorHAnsi" w:eastAsiaTheme="minorEastAsia" w:hAnsiTheme="minorHAnsi" w:cstheme="minorBidi"/>
                <w:sz w:val="22"/>
                <w:szCs w:val="22"/>
              </w:rPr>
              <w:t>north-­‐north-­‐</w:t>
            </w:r>
            <w:r w:rsidR="003825CD" w:rsidRPr="008407E9">
              <w:rPr>
                <w:rFonts w:asciiTheme="minorHAnsi" w:eastAsiaTheme="minorEastAsia" w:hAnsiTheme="minorHAnsi" w:cstheme="minorBidi"/>
                <w:sz w:val="22"/>
                <w:szCs w:val="22"/>
              </w:rPr>
              <w:t xml:space="preserve">east close, or do not come into </w:t>
            </w:r>
            <w:r w:rsidRPr="008407E9">
              <w:rPr>
                <w:rFonts w:asciiTheme="minorHAnsi" w:eastAsiaTheme="minorEastAsia" w:hAnsiTheme="minorHAnsi" w:cstheme="minorBidi"/>
                <w:sz w:val="22"/>
                <w:szCs w:val="22"/>
              </w:rPr>
              <w:t>operation?</w:t>
            </w:r>
            <w:r w:rsidR="008E2798">
              <w:rPr>
                <w:rFonts w:asciiTheme="minorHAnsi" w:eastAsiaTheme="minorEastAsia" w:hAnsiTheme="minorHAnsi" w:cstheme="minorBidi"/>
                <w:sz w:val="22"/>
                <w:szCs w:val="22"/>
              </w:rPr>
              <w:t>.</w:t>
            </w:r>
          </w:p>
        </w:tc>
        <w:tc>
          <w:tcPr>
            <w:tcW w:w="4955" w:type="dxa"/>
          </w:tcPr>
          <w:p w14:paraId="67DF2CD5" w14:textId="30556B53" w:rsidR="002E557F" w:rsidRPr="008407E9" w:rsidRDefault="003825CD"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t>These recommendations have not been included.</w:t>
            </w:r>
          </w:p>
        </w:tc>
      </w:tr>
      <w:tr w:rsidR="0015167E" w:rsidRPr="008407E9" w14:paraId="1A2C1DD6" w14:textId="77777777" w:rsidTr="00DE0FE3">
        <w:tc>
          <w:tcPr>
            <w:tcW w:w="5001" w:type="dxa"/>
          </w:tcPr>
          <w:p w14:paraId="1BDE5C2E" w14:textId="7C783FB8" w:rsidR="0029322E" w:rsidRPr="008407E9" w:rsidRDefault="0029322E" w:rsidP="00C80C67">
            <w:pPr>
              <w:spacing w:line="360" w:lineRule="auto"/>
              <w:contextualSpacing/>
              <w:jc w:val="both"/>
              <w:rPr>
                <w:rFonts w:asciiTheme="minorHAnsi" w:eastAsiaTheme="minorEastAsia" w:hAnsiTheme="minorHAnsi" w:cstheme="minorBidi"/>
                <w:sz w:val="22"/>
                <w:szCs w:val="22"/>
              </w:rPr>
            </w:pPr>
            <w:r w:rsidRPr="00BB090E">
              <w:rPr>
                <w:rFonts w:asciiTheme="minorHAnsi" w:eastAsiaTheme="minorEastAsia" w:hAnsiTheme="minorHAnsi" w:cstheme="minorBidi"/>
                <w:sz w:val="22"/>
                <w:szCs w:val="22"/>
                <w:u w:val="single"/>
              </w:rPr>
              <w:lastRenderedPageBreak/>
              <w:t>Section 9:</w:t>
            </w:r>
            <w:r w:rsidRPr="008407E9">
              <w:rPr>
                <w:rFonts w:asciiTheme="minorHAnsi" w:eastAsiaTheme="minorEastAsia" w:hAnsiTheme="minorHAnsi" w:cstheme="minorBidi"/>
                <w:sz w:val="22"/>
                <w:szCs w:val="22"/>
              </w:rPr>
              <w:t xml:space="preserve"> Environment</w:t>
            </w:r>
            <w:r w:rsidR="00E52E80">
              <w:rPr>
                <w:rFonts w:asciiTheme="minorHAnsi" w:eastAsiaTheme="minorEastAsia" w:hAnsiTheme="minorHAnsi" w:cstheme="minorBidi"/>
                <w:sz w:val="22"/>
                <w:szCs w:val="22"/>
              </w:rPr>
              <w:t>al issues and potential impacts</w:t>
            </w:r>
            <w:r w:rsidR="002741C0">
              <w:rPr>
                <w:rFonts w:asciiTheme="minorHAnsi" w:eastAsiaTheme="minorEastAsia" w:hAnsiTheme="minorHAnsi" w:cstheme="minorBidi"/>
                <w:sz w:val="22"/>
                <w:szCs w:val="22"/>
              </w:rPr>
              <w:t>.</w:t>
            </w:r>
            <w:r w:rsidR="00540E9D">
              <w:rPr>
                <w:rFonts w:asciiTheme="minorHAnsi" w:eastAsiaTheme="minorEastAsia" w:hAnsiTheme="minorHAnsi" w:cstheme="minorBidi"/>
                <w:sz w:val="22"/>
                <w:szCs w:val="22"/>
              </w:rPr>
              <w:t xml:space="preserve"> Section 9.1 i</w:t>
            </w:r>
            <w:r w:rsidRPr="008407E9">
              <w:rPr>
                <w:rFonts w:asciiTheme="minorHAnsi" w:eastAsiaTheme="minorEastAsia" w:hAnsiTheme="minorHAnsi" w:cstheme="minorBidi"/>
                <w:sz w:val="22"/>
                <w:szCs w:val="22"/>
              </w:rPr>
              <w:t>mpacts on air quality should refer to potential impacts associated with the all aspects of the project life cycle of the mine and the power station. However the project description only refers to air quality impacts during the construction</w:t>
            </w:r>
          </w:p>
          <w:p w14:paraId="223C1A06" w14:textId="669BFA8B" w:rsidR="002E557F" w:rsidRPr="008407E9" w:rsidRDefault="0029322E"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t>Of the power plant. This is inadequate and insufficient.</w:t>
            </w:r>
          </w:p>
        </w:tc>
        <w:tc>
          <w:tcPr>
            <w:tcW w:w="4955" w:type="dxa"/>
          </w:tcPr>
          <w:p w14:paraId="76BF0B94" w14:textId="7D27FF8F" w:rsidR="002E557F" w:rsidRPr="008407E9" w:rsidRDefault="0029322E"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t xml:space="preserve">The FSR only mentions the air quality impact </w:t>
            </w:r>
            <w:r w:rsidR="00DB3D4F" w:rsidRPr="008407E9">
              <w:rPr>
                <w:rFonts w:asciiTheme="minorHAnsi" w:eastAsiaTheme="minorEastAsia" w:hAnsiTheme="minorHAnsi" w:cstheme="minorBidi"/>
                <w:sz w:val="22"/>
                <w:szCs w:val="22"/>
              </w:rPr>
              <w:t xml:space="preserve">on ‘construction’ and the </w:t>
            </w:r>
            <w:r w:rsidR="00C90F7B" w:rsidRPr="008407E9">
              <w:rPr>
                <w:rFonts w:asciiTheme="minorHAnsi" w:eastAsiaTheme="minorEastAsia" w:hAnsiTheme="minorHAnsi" w:cstheme="minorBidi"/>
                <w:sz w:val="22"/>
                <w:szCs w:val="22"/>
              </w:rPr>
              <w:t>‘</w:t>
            </w:r>
            <w:r w:rsidR="00DB3D4F" w:rsidRPr="008407E9">
              <w:rPr>
                <w:rFonts w:asciiTheme="minorHAnsi" w:eastAsiaTheme="minorEastAsia" w:hAnsiTheme="minorHAnsi" w:cstheme="minorBidi"/>
                <w:sz w:val="22"/>
                <w:szCs w:val="22"/>
              </w:rPr>
              <w:t>operational phase</w:t>
            </w:r>
            <w:r w:rsidR="00C90F7B" w:rsidRPr="008407E9">
              <w:rPr>
                <w:rFonts w:asciiTheme="minorHAnsi" w:eastAsiaTheme="minorEastAsia" w:hAnsiTheme="minorHAnsi" w:cstheme="minorBidi"/>
                <w:sz w:val="22"/>
                <w:szCs w:val="22"/>
              </w:rPr>
              <w:t>’</w:t>
            </w:r>
            <w:r w:rsidR="00DB3D4F" w:rsidRPr="008407E9">
              <w:rPr>
                <w:rFonts w:asciiTheme="minorHAnsi" w:eastAsiaTheme="minorEastAsia" w:hAnsiTheme="minorHAnsi" w:cstheme="minorBidi"/>
                <w:sz w:val="22"/>
                <w:szCs w:val="22"/>
              </w:rPr>
              <w:t>.</w:t>
            </w:r>
            <w:r w:rsidR="00C90F7B" w:rsidRPr="008407E9">
              <w:rPr>
                <w:rFonts w:asciiTheme="minorHAnsi" w:eastAsiaTheme="minorEastAsia" w:hAnsiTheme="minorHAnsi" w:cstheme="minorBidi"/>
                <w:sz w:val="22"/>
                <w:szCs w:val="22"/>
              </w:rPr>
              <w:t xml:space="preserve"> [PG90]</w:t>
            </w:r>
            <w:r w:rsidR="0036315A" w:rsidRPr="008407E9">
              <w:rPr>
                <w:rFonts w:asciiTheme="minorHAnsi" w:eastAsiaTheme="minorEastAsia" w:hAnsiTheme="minorHAnsi" w:cstheme="minorBidi"/>
                <w:sz w:val="22"/>
                <w:szCs w:val="22"/>
              </w:rPr>
              <w:t xml:space="preserve"> The FSR does not incorporate the recommended changes.</w:t>
            </w:r>
          </w:p>
        </w:tc>
      </w:tr>
      <w:tr w:rsidR="0015167E" w:rsidRPr="008407E9" w14:paraId="344F0D10" w14:textId="77777777" w:rsidTr="00DE0FE3">
        <w:tc>
          <w:tcPr>
            <w:tcW w:w="5001" w:type="dxa"/>
          </w:tcPr>
          <w:p w14:paraId="1E50F83B" w14:textId="639B7D3A" w:rsidR="00A06EAB" w:rsidRPr="008407E9" w:rsidRDefault="00A06EAB"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t>The section on surface water describes the activities that might have an impact on surface water quality</w:t>
            </w:r>
            <w:r w:rsidR="002A1389">
              <w:rPr>
                <w:rFonts w:asciiTheme="minorHAnsi" w:eastAsiaTheme="minorEastAsia" w:hAnsiTheme="minorHAnsi" w:cstheme="minorBidi"/>
                <w:sz w:val="22"/>
                <w:szCs w:val="22"/>
              </w:rPr>
              <w:t xml:space="preserve"> a</w:t>
            </w:r>
            <w:r w:rsidRPr="008407E9">
              <w:rPr>
                <w:rFonts w:asciiTheme="minorHAnsi" w:eastAsiaTheme="minorEastAsia" w:hAnsiTheme="minorHAnsi" w:cstheme="minorBidi"/>
                <w:sz w:val="22"/>
                <w:szCs w:val="22"/>
              </w:rPr>
              <w:t>nd quantity, but it does not discuss the potential</w:t>
            </w:r>
          </w:p>
          <w:p w14:paraId="1B8F56EA" w14:textId="659C07F6" w:rsidR="002E557F" w:rsidRPr="008407E9" w:rsidRDefault="00386C34" w:rsidP="00C80C67">
            <w:pPr>
              <w:spacing w:line="360" w:lineRule="auto"/>
              <w:contextualSpacing/>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d</w:t>
            </w:r>
            <w:r w:rsidR="00A06EAB" w:rsidRPr="008407E9">
              <w:rPr>
                <w:rFonts w:asciiTheme="minorHAnsi" w:eastAsiaTheme="minorEastAsia" w:hAnsiTheme="minorHAnsi" w:cstheme="minorBidi"/>
                <w:sz w:val="22"/>
                <w:szCs w:val="22"/>
              </w:rPr>
              <w:t>eterioration of water quality and the potential impact on the hydrology, nor the impact on socio-­‐economics.</w:t>
            </w:r>
          </w:p>
        </w:tc>
        <w:tc>
          <w:tcPr>
            <w:tcW w:w="4955" w:type="dxa"/>
          </w:tcPr>
          <w:p w14:paraId="65060DDF" w14:textId="06632CA1" w:rsidR="002E557F" w:rsidRPr="008407E9" w:rsidRDefault="003E3197"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t>In the FSR this section remain unchanged and does not include the recommendations made.</w:t>
            </w:r>
          </w:p>
        </w:tc>
      </w:tr>
      <w:tr w:rsidR="0015167E" w:rsidRPr="008407E9" w14:paraId="7D9AE34F" w14:textId="77777777" w:rsidTr="00DE0FE3">
        <w:tc>
          <w:tcPr>
            <w:tcW w:w="5001" w:type="dxa"/>
          </w:tcPr>
          <w:p w14:paraId="78879546" w14:textId="365BD7F2" w:rsidR="00596EAE" w:rsidRPr="008407E9" w:rsidRDefault="00596EAE" w:rsidP="00C80C67">
            <w:pPr>
              <w:spacing w:line="360" w:lineRule="auto"/>
              <w:contextualSpacing/>
              <w:jc w:val="both"/>
              <w:rPr>
                <w:rFonts w:asciiTheme="minorHAnsi" w:eastAsiaTheme="minorEastAsia" w:hAnsiTheme="minorHAnsi" w:cstheme="minorBidi"/>
                <w:sz w:val="22"/>
                <w:szCs w:val="22"/>
              </w:rPr>
            </w:pPr>
            <w:r w:rsidRPr="00413134">
              <w:rPr>
                <w:rFonts w:asciiTheme="minorHAnsi" w:eastAsiaTheme="minorEastAsia" w:hAnsiTheme="minorHAnsi" w:cstheme="minorBidi"/>
                <w:sz w:val="22"/>
                <w:szCs w:val="22"/>
                <w:u w:val="single"/>
              </w:rPr>
              <w:t>Section 10</w:t>
            </w:r>
            <w:r w:rsidR="00413134" w:rsidRPr="00413134">
              <w:rPr>
                <w:rFonts w:asciiTheme="minorHAnsi" w:eastAsiaTheme="minorEastAsia" w:hAnsiTheme="minorHAnsi" w:cstheme="minorBidi"/>
                <w:sz w:val="22"/>
                <w:szCs w:val="22"/>
                <w:u w:val="single"/>
              </w:rPr>
              <w:t>:</w:t>
            </w:r>
            <w:r w:rsidRPr="008407E9">
              <w:rPr>
                <w:rFonts w:asciiTheme="minorHAnsi" w:eastAsiaTheme="minorEastAsia" w:hAnsiTheme="minorHAnsi" w:cstheme="minorBidi"/>
                <w:sz w:val="22"/>
                <w:szCs w:val="22"/>
              </w:rPr>
              <w:t xml:space="preserve"> The need and desir</w:t>
            </w:r>
            <w:r w:rsidR="002741C0">
              <w:rPr>
                <w:rFonts w:asciiTheme="minorHAnsi" w:eastAsiaTheme="minorEastAsia" w:hAnsiTheme="minorHAnsi" w:cstheme="minorBidi"/>
                <w:sz w:val="22"/>
                <w:szCs w:val="22"/>
              </w:rPr>
              <w:t>ability of the Proposed Project.</w:t>
            </w:r>
            <w:r w:rsidRPr="008407E9">
              <w:rPr>
                <w:rFonts w:asciiTheme="minorHAnsi" w:eastAsiaTheme="minorEastAsia" w:hAnsiTheme="minorHAnsi" w:cstheme="minorBidi"/>
                <w:sz w:val="22"/>
                <w:szCs w:val="22"/>
              </w:rPr>
              <w:t xml:space="preserve"> Section 10 motivates the project in terms of critical shortage of electricity national and the need for more power plants in South Africa but this Scoping Report does not take any other forms of alternative energy into consideration. No comparison</w:t>
            </w:r>
          </w:p>
          <w:p w14:paraId="285B9EDC" w14:textId="260EF805" w:rsidR="00596EAE" w:rsidRPr="008407E9" w:rsidRDefault="00596EAE"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t xml:space="preserve">Is made between alternative forms of energy </w:t>
            </w:r>
            <w:r w:rsidR="00525A68" w:rsidRPr="008407E9">
              <w:rPr>
                <w:rFonts w:asciiTheme="minorHAnsi" w:eastAsiaTheme="minorEastAsia" w:hAnsiTheme="minorHAnsi" w:cstheme="minorBidi"/>
                <w:sz w:val="22"/>
                <w:szCs w:val="22"/>
              </w:rPr>
              <w:t>and coal</w:t>
            </w:r>
            <w:r w:rsidRPr="008407E9">
              <w:rPr>
                <w:rFonts w:asciiTheme="minorHAnsi" w:eastAsiaTheme="minorEastAsia" w:hAnsiTheme="minorHAnsi" w:cstheme="minorBidi"/>
                <w:sz w:val="22"/>
                <w:szCs w:val="22"/>
              </w:rPr>
              <w:t xml:space="preserve"> fired power plants.</w:t>
            </w:r>
          </w:p>
        </w:tc>
        <w:tc>
          <w:tcPr>
            <w:tcW w:w="4955" w:type="dxa"/>
          </w:tcPr>
          <w:p w14:paraId="5DEA3908" w14:textId="62E5877F" w:rsidR="002E557F" w:rsidRPr="008407E9" w:rsidRDefault="00596EAE"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t>In the FSR [97&amp;98] there is still no comparison made between alternative forms of energy and coal fired power stations.</w:t>
            </w:r>
          </w:p>
        </w:tc>
      </w:tr>
      <w:tr w:rsidR="0015167E" w:rsidRPr="008407E9" w14:paraId="16965927" w14:textId="77777777" w:rsidTr="00DE0FE3">
        <w:tc>
          <w:tcPr>
            <w:tcW w:w="5001" w:type="dxa"/>
          </w:tcPr>
          <w:p w14:paraId="193CF91D" w14:textId="1419F990" w:rsidR="005E2FC6" w:rsidRPr="008407E9" w:rsidRDefault="005E2FC6"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t>A statement is made that the employment profile of the local municipality is expected to change dramatically but the socio-­‐economic study did not</w:t>
            </w:r>
          </w:p>
          <w:p w14:paraId="1EEA4E07" w14:textId="7EB31150" w:rsidR="005E2FC6" w:rsidRPr="008407E9" w:rsidRDefault="002741C0" w:rsidP="00C80C67">
            <w:pPr>
              <w:spacing w:line="360" w:lineRule="auto"/>
              <w:contextualSpacing/>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e</w:t>
            </w:r>
            <w:r w:rsidR="005E2FC6" w:rsidRPr="008407E9">
              <w:rPr>
                <w:rFonts w:asciiTheme="minorHAnsi" w:eastAsiaTheme="minorEastAsia" w:hAnsiTheme="minorHAnsi" w:cstheme="minorBidi"/>
                <w:sz w:val="22"/>
                <w:szCs w:val="22"/>
              </w:rPr>
              <w:t>stablish how many people in the local municipality have the necessary skills that will be required to obtain employment at the power plant. No indication</w:t>
            </w:r>
          </w:p>
          <w:p w14:paraId="67A6D769" w14:textId="04A4F2A0" w:rsidR="005E2FC6" w:rsidRPr="008407E9" w:rsidRDefault="002741C0" w:rsidP="00C80C67">
            <w:pPr>
              <w:spacing w:line="360" w:lineRule="auto"/>
              <w:contextualSpacing/>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i</w:t>
            </w:r>
            <w:r w:rsidR="005E2FC6" w:rsidRPr="008407E9">
              <w:rPr>
                <w:rFonts w:asciiTheme="minorHAnsi" w:eastAsiaTheme="minorEastAsia" w:hAnsiTheme="minorHAnsi" w:cstheme="minorBidi"/>
                <w:sz w:val="22"/>
                <w:szCs w:val="22"/>
              </w:rPr>
              <w:t>s given that a data base has been/will be compiled</w:t>
            </w:r>
          </w:p>
          <w:p w14:paraId="2A25FAB1" w14:textId="63A9DC9B" w:rsidR="005E2FC6" w:rsidRPr="008407E9" w:rsidRDefault="002741C0" w:rsidP="00C80C67">
            <w:pPr>
              <w:spacing w:line="360" w:lineRule="auto"/>
              <w:contextualSpacing/>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i</w:t>
            </w:r>
            <w:r w:rsidR="005E2FC6" w:rsidRPr="008407E9">
              <w:rPr>
                <w:rFonts w:asciiTheme="minorHAnsi" w:eastAsiaTheme="minorEastAsia" w:hAnsiTheme="minorHAnsi" w:cstheme="minorBidi"/>
                <w:sz w:val="22"/>
                <w:szCs w:val="22"/>
              </w:rPr>
              <w:t>n order to ensure that local people will be sourced</w:t>
            </w:r>
          </w:p>
          <w:p w14:paraId="1697C806" w14:textId="21B837E5" w:rsidR="005E2FC6" w:rsidRPr="008407E9" w:rsidRDefault="002741C0" w:rsidP="00C80C67">
            <w:pPr>
              <w:spacing w:line="360" w:lineRule="auto"/>
              <w:contextualSpacing/>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a</w:t>
            </w:r>
            <w:r w:rsidR="005E2FC6" w:rsidRPr="008407E9">
              <w:rPr>
                <w:rFonts w:asciiTheme="minorHAnsi" w:eastAsiaTheme="minorEastAsia" w:hAnsiTheme="minorHAnsi" w:cstheme="minorBidi"/>
                <w:sz w:val="22"/>
                <w:szCs w:val="22"/>
              </w:rPr>
              <w:t>nd provided with the opportunity to work at  the</w:t>
            </w:r>
          </w:p>
          <w:p w14:paraId="1E779ACF" w14:textId="7D9780AC" w:rsidR="002E557F" w:rsidRPr="008407E9" w:rsidRDefault="002741C0" w:rsidP="00C80C67">
            <w:pPr>
              <w:spacing w:line="360" w:lineRule="auto"/>
              <w:contextualSpacing/>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p</w:t>
            </w:r>
            <w:r w:rsidR="005E2FC6" w:rsidRPr="008407E9">
              <w:rPr>
                <w:rFonts w:asciiTheme="minorHAnsi" w:eastAsiaTheme="minorEastAsia" w:hAnsiTheme="minorHAnsi" w:cstheme="minorBidi"/>
                <w:sz w:val="22"/>
                <w:szCs w:val="22"/>
              </w:rPr>
              <w:t xml:space="preserve">ower plant. The failure to address these aspects suggests that the skilled workers will be imported from other areas or other Eskom projects, and that the project will thus not have an effect on the local </w:t>
            </w:r>
            <w:r w:rsidR="005E2FC6" w:rsidRPr="008407E9">
              <w:rPr>
                <w:rFonts w:asciiTheme="minorHAnsi" w:eastAsiaTheme="minorEastAsia" w:hAnsiTheme="minorHAnsi" w:cstheme="minorBidi"/>
                <w:sz w:val="22"/>
                <w:szCs w:val="22"/>
              </w:rPr>
              <w:lastRenderedPageBreak/>
              <w:t>employment profile.</w:t>
            </w:r>
          </w:p>
        </w:tc>
        <w:tc>
          <w:tcPr>
            <w:tcW w:w="4955" w:type="dxa"/>
          </w:tcPr>
          <w:p w14:paraId="6D7AAEF2" w14:textId="08DD1B7B" w:rsidR="002E557F" w:rsidRPr="008407E9" w:rsidRDefault="00F8418C"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lastRenderedPageBreak/>
              <w:t>Apart from the FSR stating that the ‘The employment profile of the Local Municipality is expected to change dramatically and for a long time.’ There still very little of the recommendations</w:t>
            </w:r>
            <w:r w:rsidR="00CD78C0" w:rsidRPr="008407E9">
              <w:rPr>
                <w:rFonts w:asciiTheme="minorHAnsi" w:eastAsiaTheme="minorEastAsia" w:hAnsiTheme="minorHAnsi" w:cstheme="minorBidi"/>
                <w:sz w:val="22"/>
                <w:szCs w:val="22"/>
              </w:rPr>
              <w:t xml:space="preserve"> incorporated. [Pg97]</w:t>
            </w:r>
          </w:p>
        </w:tc>
      </w:tr>
      <w:tr w:rsidR="0015167E" w:rsidRPr="008407E9" w14:paraId="358B8550" w14:textId="77777777" w:rsidTr="00DE0FE3">
        <w:tc>
          <w:tcPr>
            <w:tcW w:w="5001" w:type="dxa"/>
          </w:tcPr>
          <w:p w14:paraId="683F5BFC" w14:textId="4B5C5011" w:rsidR="00DF4ECB" w:rsidRPr="008407E9" w:rsidRDefault="00DF4ECB"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lastRenderedPageBreak/>
              <w:t>Poverty abatement in Section 10.5 states that the provision of more than 300 direct and sustained new employment opportunities will increase the disposal</w:t>
            </w:r>
          </w:p>
          <w:p w14:paraId="42D42BD0" w14:textId="50B1EE6E" w:rsidR="002E557F" w:rsidRPr="008407E9" w:rsidRDefault="002741C0" w:rsidP="00C80C67">
            <w:pPr>
              <w:spacing w:line="360" w:lineRule="auto"/>
              <w:contextualSpacing/>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I</w:t>
            </w:r>
            <w:r w:rsidR="00DF4ECB" w:rsidRPr="008407E9">
              <w:rPr>
                <w:rFonts w:asciiTheme="minorHAnsi" w:eastAsiaTheme="minorEastAsia" w:hAnsiTheme="minorHAnsi" w:cstheme="minorBidi"/>
                <w:sz w:val="22"/>
                <w:szCs w:val="22"/>
              </w:rPr>
              <w:t>ncome available in the area. Section 4.12 however</w:t>
            </w:r>
            <w:r w:rsidR="002A1389">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d</w:t>
            </w:r>
            <w:r w:rsidR="00DF4ECB" w:rsidRPr="008407E9">
              <w:rPr>
                <w:rFonts w:asciiTheme="minorHAnsi" w:eastAsiaTheme="minorEastAsia" w:hAnsiTheme="minorHAnsi" w:cstheme="minorBidi"/>
                <w:sz w:val="22"/>
                <w:szCs w:val="22"/>
              </w:rPr>
              <w:t>oes not indicate what the current unemploy</w:t>
            </w:r>
            <w:r>
              <w:rPr>
                <w:rFonts w:asciiTheme="minorHAnsi" w:eastAsiaTheme="minorEastAsia" w:hAnsiTheme="minorHAnsi" w:cstheme="minorBidi"/>
                <w:sz w:val="22"/>
                <w:szCs w:val="22"/>
              </w:rPr>
              <w:t>ment rate are in the various LMs</w:t>
            </w:r>
            <w:r w:rsidR="00DF4ECB" w:rsidRPr="008407E9">
              <w:rPr>
                <w:rFonts w:asciiTheme="minorHAnsi" w:eastAsiaTheme="minorEastAsia" w:hAnsiTheme="minorHAnsi" w:cstheme="minorBidi"/>
                <w:sz w:val="22"/>
                <w:szCs w:val="22"/>
              </w:rPr>
              <w:t>. Therefore it is not possible to determine whether “300 direct and sustained new employment opportunities” will contribute significantly to the reduction in unemployment in a district municipality where the largest employer is the agricultural industry.</w:t>
            </w:r>
          </w:p>
        </w:tc>
        <w:tc>
          <w:tcPr>
            <w:tcW w:w="4955" w:type="dxa"/>
          </w:tcPr>
          <w:p w14:paraId="60A1AD8B" w14:textId="029665C8" w:rsidR="006145FC" w:rsidRPr="008407E9" w:rsidRDefault="006145FC"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t xml:space="preserve">These recommendations have </w:t>
            </w:r>
            <w:r w:rsidR="002A1389" w:rsidRPr="008407E9">
              <w:rPr>
                <w:rFonts w:asciiTheme="minorHAnsi" w:eastAsiaTheme="minorEastAsia" w:hAnsiTheme="minorHAnsi" w:cstheme="minorBidi"/>
                <w:sz w:val="22"/>
                <w:szCs w:val="22"/>
              </w:rPr>
              <w:t xml:space="preserve">not </w:t>
            </w:r>
            <w:r w:rsidR="002A1389">
              <w:rPr>
                <w:rFonts w:asciiTheme="minorHAnsi" w:eastAsiaTheme="minorEastAsia" w:hAnsiTheme="minorHAnsi" w:cstheme="minorBidi"/>
                <w:sz w:val="22"/>
                <w:szCs w:val="22"/>
              </w:rPr>
              <w:t>been incorporated.</w:t>
            </w:r>
            <w:r w:rsidRPr="008407E9">
              <w:rPr>
                <w:rFonts w:asciiTheme="minorHAnsi" w:eastAsiaTheme="minorEastAsia" w:hAnsiTheme="minorHAnsi" w:cstheme="minorBidi"/>
                <w:sz w:val="22"/>
                <w:szCs w:val="22"/>
              </w:rPr>
              <w:t xml:space="preserve"> In FSR report there is still no mention of the current unemployment rate.</w:t>
            </w:r>
          </w:p>
        </w:tc>
      </w:tr>
      <w:tr w:rsidR="0015167E" w:rsidRPr="008407E9" w14:paraId="6F55A387" w14:textId="77777777" w:rsidTr="00DE0FE3">
        <w:tc>
          <w:tcPr>
            <w:tcW w:w="5001" w:type="dxa"/>
          </w:tcPr>
          <w:p w14:paraId="15FD6AFB" w14:textId="41FA2BEC" w:rsidR="00E60E83" w:rsidRPr="008407E9" w:rsidRDefault="00712C47" w:rsidP="00C80C67">
            <w:pPr>
              <w:spacing w:line="360" w:lineRule="auto"/>
              <w:contextualSpacing/>
              <w:jc w:val="both"/>
              <w:rPr>
                <w:rFonts w:asciiTheme="minorHAnsi" w:eastAsiaTheme="minorEastAsia" w:hAnsiTheme="minorHAnsi" w:cstheme="minorBidi"/>
                <w:sz w:val="22"/>
                <w:szCs w:val="22"/>
                <w:lang w:val="en-ZA"/>
              </w:rPr>
            </w:pPr>
            <w:r w:rsidRPr="00712C47">
              <w:rPr>
                <w:rFonts w:asciiTheme="minorHAnsi" w:eastAsiaTheme="minorEastAsia" w:hAnsiTheme="minorHAnsi" w:cstheme="minorBidi"/>
                <w:sz w:val="22"/>
                <w:szCs w:val="22"/>
                <w:u w:val="single"/>
              </w:rPr>
              <w:t>Section 11</w:t>
            </w:r>
            <w:r>
              <w:rPr>
                <w:rFonts w:asciiTheme="minorHAnsi" w:eastAsiaTheme="minorEastAsia" w:hAnsiTheme="minorHAnsi" w:cstheme="minorBidi"/>
                <w:sz w:val="22"/>
                <w:szCs w:val="22"/>
                <w:u w:val="single"/>
              </w:rPr>
              <w:t>:</w:t>
            </w:r>
            <w:r>
              <w:rPr>
                <w:rFonts w:asciiTheme="minorHAnsi" w:eastAsiaTheme="minorEastAsia" w:hAnsiTheme="minorHAnsi" w:cstheme="minorBidi"/>
                <w:sz w:val="22"/>
                <w:szCs w:val="22"/>
              </w:rPr>
              <w:t xml:space="preserve"> </w:t>
            </w:r>
            <w:r w:rsidR="002A1389">
              <w:rPr>
                <w:rFonts w:asciiTheme="minorHAnsi" w:eastAsiaTheme="minorEastAsia" w:hAnsiTheme="minorHAnsi" w:cstheme="minorBidi"/>
                <w:sz w:val="22"/>
                <w:szCs w:val="22"/>
              </w:rPr>
              <w:t xml:space="preserve">The </w:t>
            </w:r>
            <w:r>
              <w:rPr>
                <w:rFonts w:asciiTheme="minorHAnsi" w:eastAsiaTheme="minorEastAsia" w:hAnsiTheme="minorHAnsi" w:cstheme="minorBidi"/>
                <w:sz w:val="22"/>
                <w:szCs w:val="22"/>
              </w:rPr>
              <w:t>C</w:t>
            </w:r>
            <w:r w:rsidR="00E60E83" w:rsidRPr="008407E9">
              <w:rPr>
                <w:rFonts w:asciiTheme="minorHAnsi" w:eastAsiaTheme="minorEastAsia" w:hAnsiTheme="minorHAnsi" w:cstheme="minorBidi"/>
                <w:sz w:val="22"/>
                <w:szCs w:val="22"/>
              </w:rPr>
              <w:t>oncluding statement indica</w:t>
            </w:r>
            <w:r>
              <w:rPr>
                <w:rFonts w:asciiTheme="minorHAnsi" w:eastAsiaTheme="minorEastAsia" w:hAnsiTheme="minorHAnsi" w:cstheme="minorBidi"/>
                <w:sz w:val="22"/>
                <w:szCs w:val="22"/>
              </w:rPr>
              <w:t>ting the preferred alternatives.</w:t>
            </w:r>
            <w:r w:rsidR="00E60E83" w:rsidRPr="008407E9">
              <w:rPr>
                <w:rFonts w:asciiTheme="minorHAnsi" w:eastAsiaTheme="minorEastAsia" w:hAnsiTheme="minorHAnsi" w:cstheme="minorBidi"/>
                <w:sz w:val="22"/>
                <w:szCs w:val="22"/>
              </w:rPr>
              <w:t xml:space="preserve"> </w:t>
            </w:r>
            <w:r w:rsidR="003A4B53" w:rsidRPr="008407E9">
              <w:rPr>
                <w:rFonts w:asciiTheme="minorHAnsi" w:eastAsiaTheme="minorEastAsia" w:hAnsiTheme="minorHAnsi" w:cstheme="minorBidi"/>
                <w:sz w:val="22"/>
                <w:szCs w:val="22"/>
                <w:lang w:val="en-ZA"/>
              </w:rPr>
              <w:t xml:space="preserve">Although </w:t>
            </w:r>
            <w:r w:rsidR="00E60E83" w:rsidRPr="008407E9">
              <w:rPr>
                <w:rFonts w:asciiTheme="minorHAnsi" w:eastAsiaTheme="minorEastAsia" w:hAnsiTheme="minorHAnsi" w:cstheme="minorBidi"/>
                <w:sz w:val="22"/>
                <w:szCs w:val="22"/>
                <w:lang w:val="en-ZA"/>
              </w:rPr>
              <w:t>a</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recommendation</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is</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made</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in</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Section</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11.3</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that</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the</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impact</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assessment</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will</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require</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a</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surface</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water</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impact</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assessment,</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this</w:t>
            </w:r>
            <w:r>
              <w:rPr>
                <w:rFonts w:asciiTheme="minorHAnsi" w:eastAsiaTheme="minorEastAsia" w:hAnsiTheme="minorHAnsi" w:cstheme="minorBidi"/>
                <w:sz w:val="22"/>
                <w:szCs w:val="22"/>
                <w:lang w:val="en-ZA"/>
              </w:rPr>
              <w:t xml:space="preserve"> i</w:t>
            </w:r>
            <w:r w:rsidRPr="008407E9">
              <w:rPr>
                <w:rFonts w:asciiTheme="minorHAnsi" w:eastAsiaTheme="minorEastAsia" w:hAnsiTheme="minorHAnsi" w:cstheme="minorBidi"/>
                <w:sz w:val="22"/>
                <w:szCs w:val="22"/>
                <w:lang w:val="en-ZA"/>
              </w:rPr>
              <w:t>s</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not</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included</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in</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the</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plan</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of</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study</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for</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the</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EIA</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in</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Section</w:t>
            </w:r>
            <w:r w:rsidR="003A4B53" w:rsidRPr="008407E9">
              <w:rPr>
                <w:rFonts w:asciiTheme="minorHAnsi" w:eastAsiaTheme="minorEastAsia" w:hAnsiTheme="minorHAnsi" w:cstheme="minorBidi"/>
                <w:sz w:val="22"/>
                <w:szCs w:val="22"/>
                <w:lang w:val="en-ZA"/>
              </w:rPr>
              <w:t xml:space="preserve"> 12.1, </w:t>
            </w:r>
            <w:r w:rsidR="00E60E83" w:rsidRPr="008407E9">
              <w:rPr>
                <w:rFonts w:asciiTheme="minorHAnsi" w:eastAsiaTheme="minorEastAsia" w:hAnsiTheme="minorHAnsi" w:cstheme="minorBidi"/>
                <w:sz w:val="22"/>
                <w:szCs w:val="22"/>
                <w:lang w:val="en-ZA"/>
              </w:rPr>
              <w:t>or</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in</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the</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specialist</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studies</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to</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be</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undertaken</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in</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Section</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12.3.</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It</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is</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emphasised</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that</w:t>
            </w:r>
            <w:r>
              <w:rPr>
                <w:rFonts w:asciiTheme="minorHAnsi" w:eastAsiaTheme="minorEastAsia" w:hAnsiTheme="minorHAnsi" w:cstheme="minorBidi"/>
                <w:sz w:val="22"/>
                <w:szCs w:val="22"/>
                <w:lang w:val="en-ZA"/>
              </w:rPr>
              <w:t xml:space="preserve"> a</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surface</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water</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quality</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assessment</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must</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be</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included</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since</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the</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site</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is</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traversed</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with</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water</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courses,</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and</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since</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local</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(especially</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rural</w:t>
            </w:r>
            <w:r w:rsidR="003A4B53" w:rsidRPr="008407E9">
              <w:rPr>
                <w:rFonts w:asciiTheme="minorHAnsi" w:eastAsiaTheme="minorEastAsia" w:hAnsiTheme="minorHAnsi" w:cstheme="minorBidi"/>
                <w:sz w:val="22"/>
                <w:szCs w:val="22"/>
                <w:lang w:val="en-ZA"/>
              </w:rPr>
              <w:t xml:space="preserve">) communities </w:t>
            </w:r>
            <w:r w:rsidR="00E60E83" w:rsidRPr="008407E9">
              <w:rPr>
                <w:rFonts w:asciiTheme="minorHAnsi" w:eastAsiaTheme="minorEastAsia" w:hAnsiTheme="minorHAnsi" w:cstheme="minorBidi"/>
                <w:sz w:val="22"/>
                <w:szCs w:val="22"/>
                <w:lang w:val="en-ZA"/>
              </w:rPr>
              <w:t>are</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dependent</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on</w:t>
            </w:r>
            <w:r w:rsidR="003A4B53" w:rsidRPr="008407E9">
              <w:rPr>
                <w:rFonts w:asciiTheme="minorHAnsi" w:eastAsiaTheme="minorEastAsia" w:hAnsiTheme="minorHAnsi" w:cstheme="minorBidi"/>
                <w:sz w:val="22"/>
                <w:szCs w:val="22"/>
                <w:lang w:val="en-ZA"/>
              </w:rPr>
              <w:t xml:space="preserve"> these streams </w:t>
            </w:r>
            <w:r w:rsidR="00E60E83" w:rsidRPr="008407E9">
              <w:rPr>
                <w:rFonts w:asciiTheme="minorHAnsi" w:eastAsiaTheme="minorEastAsia" w:hAnsiTheme="minorHAnsi" w:cstheme="minorBidi"/>
                <w:sz w:val="22"/>
                <w:szCs w:val="22"/>
                <w:lang w:val="en-ZA"/>
              </w:rPr>
              <w:t>for</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their</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water</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supply.</w:t>
            </w:r>
            <w:r>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In</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addition,</w:t>
            </w:r>
            <w:r w:rsidR="003A4B53" w:rsidRPr="008407E9">
              <w:rPr>
                <w:rFonts w:asciiTheme="minorHAnsi" w:eastAsiaTheme="minorEastAsia" w:hAnsiTheme="minorHAnsi" w:cstheme="minorBidi"/>
                <w:sz w:val="22"/>
                <w:szCs w:val="22"/>
                <w:lang w:val="en-ZA"/>
              </w:rPr>
              <w:t xml:space="preserve"> t</w:t>
            </w:r>
            <w:r w:rsidR="00E60E83" w:rsidRPr="008407E9">
              <w:rPr>
                <w:rFonts w:asciiTheme="minorHAnsi" w:eastAsiaTheme="minorEastAsia" w:hAnsiTheme="minorHAnsi" w:cstheme="minorBidi"/>
                <w:sz w:val="22"/>
                <w:szCs w:val="22"/>
                <w:lang w:val="en-ZA"/>
              </w:rPr>
              <w:t>he</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source</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of</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water</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must</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be</w:t>
            </w:r>
            <w:r w:rsidR="003A4B53" w:rsidRPr="008407E9">
              <w:rPr>
                <w:rFonts w:asciiTheme="minorHAnsi" w:eastAsiaTheme="minorEastAsia" w:hAnsiTheme="minorHAnsi" w:cstheme="minorBidi"/>
                <w:sz w:val="22"/>
                <w:szCs w:val="22"/>
                <w:lang w:val="en-ZA"/>
              </w:rPr>
              <w:t xml:space="preserve"> i</w:t>
            </w:r>
            <w:r w:rsidR="00E60E83" w:rsidRPr="008407E9">
              <w:rPr>
                <w:rFonts w:asciiTheme="minorHAnsi" w:eastAsiaTheme="minorEastAsia" w:hAnsiTheme="minorHAnsi" w:cstheme="minorBidi"/>
                <w:sz w:val="22"/>
                <w:szCs w:val="22"/>
                <w:lang w:val="en-ZA"/>
              </w:rPr>
              <w:t>dentified,</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and</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a</w:t>
            </w:r>
            <w:r w:rsidR="003A4B53" w:rsidRPr="008407E9">
              <w:rPr>
                <w:rFonts w:asciiTheme="minorHAnsi" w:eastAsiaTheme="minorEastAsia" w:hAnsiTheme="minorHAnsi" w:cstheme="minorBidi"/>
                <w:sz w:val="22"/>
                <w:szCs w:val="22"/>
                <w:lang w:val="en-ZA"/>
              </w:rPr>
              <w:t xml:space="preserve"> storm water </w:t>
            </w:r>
            <w:r w:rsidR="00E60E83" w:rsidRPr="008407E9">
              <w:rPr>
                <w:rFonts w:asciiTheme="minorHAnsi" w:eastAsiaTheme="minorEastAsia" w:hAnsiTheme="minorHAnsi" w:cstheme="minorBidi"/>
                <w:sz w:val="22"/>
                <w:szCs w:val="22"/>
                <w:lang w:val="en-ZA"/>
              </w:rPr>
              <w:t>management</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plan</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must</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be</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developed.</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The</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potential</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impacts</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associated</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with</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the</w:t>
            </w:r>
          </w:p>
          <w:p w14:paraId="56846B72" w14:textId="669D7871" w:rsidR="002E557F" w:rsidRPr="008407E9" w:rsidRDefault="00712C47" w:rsidP="00C80C67">
            <w:pPr>
              <w:spacing w:line="360" w:lineRule="auto"/>
              <w:contextualSpacing/>
              <w:jc w:val="both"/>
              <w:rPr>
                <w:rFonts w:asciiTheme="minorHAnsi" w:eastAsiaTheme="minorEastAsia" w:hAnsiTheme="minorHAnsi" w:cstheme="minorBidi"/>
                <w:sz w:val="22"/>
                <w:szCs w:val="22"/>
                <w:lang w:val="en-ZA"/>
              </w:rPr>
            </w:pPr>
            <w:r>
              <w:rPr>
                <w:rFonts w:asciiTheme="minorHAnsi" w:eastAsiaTheme="minorEastAsia" w:hAnsiTheme="minorHAnsi" w:cstheme="minorBidi"/>
                <w:sz w:val="22"/>
                <w:szCs w:val="22"/>
                <w:lang w:val="en-ZA"/>
              </w:rPr>
              <w:t>c</w:t>
            </w:r>
            <w:r w:rsidR="00E60E83" w:rsidRPr="008407E9">
              <w:rPr>
                <w:rFonts w:asciiTheme="minorHAnsi" w:eastAsiaTheme="minorEastAsia" w:hAnsiTheme="minorHAnsi" w:cstheme="minorBidi"/>
                <w:sz w:val="22"/>
                <w:szCs w:val="22"/>
                <w:lang w:val="en-ZA"/>
              </w:rPr>
              <w:t>onstruction</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of</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the</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power</w:t>
            </w:r>
            <w:r w:rsidR="003A4B53" w:rsidRPr="008407E9">
              <w:rPr>
                <w:rFonts w:asciiTheme="minorHAnsi" w:eastAsiaTheme="minorEastAsia" w:hAnsiTheme="minorHAnsi" w:cstheme="minorBidi"/>
                <w:sz w:val="22"/>
                <w:szCs w:val="22"/>
                <w:lang w:val="en-ZA"/>
              </w:rPr>
              <w:t xml:space="preserve"> </w:t>
            </w:r>
            <w:r w:rsidR="00E60E83" w:rsidRPr="008407E9">
              <w:rPr>
                <w:rFonts w:asciiTheme="minorHAnsi" w:eastAsiaTheme="minorEastAsia" w:hAnsiTheme="minorHAnsi" w:cstheme="minorBidi"/>
                <w:sz w:val="22"/>
                <w:szCs w:val="22"/>
                <w:lang w:val="en-ZA"/>
              </w:rPr>
              <w:t>plant</w:t>
            </w:r>
            <w:r w:rsidR="003A4B53" w:rsidRPr="008407E9">
              <w:rPr>
                <w:rFonts w:asciiTheme="minorHAnsi" w:eastAsiaTheme="minorEastAsia" w:hAnsiTheme="minorHAnsi" w:cstheme="minorBidi"/>
                <w:sz w:val="22"/>
                <w:szCs w:val="22"/>
                <w:lang w:val="en-ZA"/>
              </w:rPr>
              <w:t>.</w:t>
            </w:r>
          </w:p>
        </w:tc>
        <w:tc>
          <w:tcPr>
            <w:tcW w:w="4955" w:type="dxa"/>
          </w:tcPr>
          <w:p w14:paraId="311AE1D0" w14:textId="24614A97" w:rsidR="002E557F" w:rsidRPr="008407E9" w:rsidRDefault="003A4B53"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t xml:space="preserve">These recommendations have not been incorporated in </w:t>
            </w:r>
            <w:r w:rsidR="001924F8" w:rsidRPr="008407E9">
              <w:rPr>
                <w:rFonts w:asciiTheme="minorHAnsi" w:eastAsiaTheme="minorEastAsia" w:hAnsiTheme="minorHAnsi" w:cstheme="minorBidi"/>
                <w:sz w:val="22"/>
                <w:szCs w:val="22"/>
              </w:rPr>
              <w:t>the</w:t>
            </w:r>
            <w:r w:rsidRPr="008407E9">
              <w:rPr>
                <w:rFonts w:asciiTheme="minorHAnsi" w:eastAsiaTheme="minorEastAsia" w:hAnsiTheme="minorHAnsi" w:cstheme="minorBidi"/>
                <w:sz w:val="22"/>
                <w:szCs w:val="22"/>
              </w:rPr>
              <w:t xml:space="preserve"> FSR.</w:t>
            </w:r>
          </w:p>
        </w:tc>
      </w:tr>
      <w:tr w:rsidR="0015167E" w:rsidRPr="008407E9" w14:paraId="2AF25D0E" w14:textId="77777777" w:rsidTr="00DE0FE3">
        <w:tc>
          <w:tcPr>
            <w:tcW w:w="5001" w:type="dxa"/>
          </w:tcPr>
          <w:p w14:paraId="0AD8ACE0" w14:textId="57C39B15" w:rsidR="002E557F" w:rsidRPr="008407E9" w:rsidRDefault="00FF122E" w:rsidP="00C80C67">
            <w:pPr>
              <w:spacing w:line="360" w:lineRule="auto"/>
              <w:contextualSpacing/>
              <w:jc w:val="both"/>
              <w:rPr>
                <w:rFonts w:asciiTheme="minorHAnsi" w:eastAsiaTheme="minorEastAsia" w:hAnsiTheme="minorHAnsi" w:cstheme="minorBidi"/>
                <w:sz w:val="22"/>
                <w:szCs w:val="22"/>
              </w:rPr>
            </w:pPr>
            <w:r w:rsidRPr="00DA5C09">
              <w:rPr>
                <w:rFonts w:asciiTheme="minorHAnsi" w:eastAsiaTheme="minorEastAsia" w:hAnsiTheme="minorHAnsi" w:cstheme="minorBidi"/>
                <w:sz w:val="22"/>
                <w:szCs w:val="22"/>
                <w:u w:val="single"/>
              </w:rPr>
              <w:t>Surface water study</w:t>
            </w:r>
            <w:r w:rsidR="005D599D" w:rsidRPr="00DA5C09">
              <w:rPr>
                <w:rFonts w:asciiTheme="minorHAnsi" w:eastAsiaTheme="minorEastAsia" w:hAnsiTheme="minorHAnsi" w:cstheme="minorBidi"/>
                <w:sz w:val="22"/>
                <w:szCs w:val="22"/>
                <w:u w:val="single"/>
              </w:rPr>
              <w:t>:</w:t>
            </w:r>
            <w:r w:rsidR="005D599D" w:rsidRPr="008407E9">
              <w:rPr>
                <w:rFonts w:asciiTheme="minorHAnsi" w:eastAsiaTheme="minorEastAsia" w:hAnsiTheme="minorHAnsi" w:cstheme="minorBidi"/>
                <w:sz w:val="22"/>
                <w:szCs w:val="22"/>
              </w:rPr>
              <w:t xml:space="preserve"> The Report does not satisfy the requirements f</w:t>
            </w:r>
            <w:r w:rsidR="00DA5C09">
              <w:rPr>
                <w:rFonts w:asciiTheme="minorHAnsi" w:eastAsiaTheme="minorEastAsia" w:hAnsiTheme="minorHAnsi" w:cstheme="minorBidi"/>
                <w:sz w:val="22"/>
                <w:szCs w:val="22"/>
              </w:rPr>
              <w:t>or a supporting document for a scoping report or for a WUL.</w:t>
            </w:r>
            <w:r w:rsidR="004F586E" w:rsidRPr="008407E9">
              <w:rPr>
                <w:rFonts w:asciiTheme="minorHAnsi" w:eastAsiaTheme="minorEastAsia" w:hAnsiTheme="minorHAnsi" w:cstheme="minorBidi"/>
                <w:sz w:val="22"/>
                <w:szCs w:val="22"/>
              </w:rPr>
              <w:t xml:space="preserve"> It does not contain a map showing the infrastructure in relationship with</w:t>
            </w:r>
            <w:r w:rsidR="00EB405B">
              <w:rPr>
                <w:rFonts w:asciiTheme="minorHAnsi" w:eastAsiaTheme="minorEastAsia" w:hAnsiTheme="minorHAnsi" w:cstheme="minorBidi"/>
                <w:sz w:val="22"/>
                <w:szCs w:val="22"/>
              </w:rPr>
              <w:t xml:space="preserve"> </w:t>
            </w:r>
            <w:r w:rsidR="00DA5C09">
              <w:rPr>
                <w:rFonts w:asciiTheme="minorHAnsi" w:eastAsiaTheme="minorEastAsia" w:hAnsiTheme="minorHAnsi" w:cstheme="minorBidi"/>
                <w:sz w:val="22"/>
                <w:szCs w:val="22"/>
              </w:rPr>
              <w:t>t</w:t>
            </w:r>
            <w:r w:rsidR="004F586E" w:rsidRPr="008407E9">
              <w:rPr>
                <w:rFonts w:asciiTheme="minorHAnsi" w:eastAsiaTheme="minorEastAsia" w:hAnsiTheme="minorHAnsi" w:cstheme="minorBidi"/>
                <w:sz w:val="22"/>
                <w:szCs w:val="22"/>
              </w:rPr>
              <w:t>he various wetlands and water courses. Although the final layout and infrastructure is not known,</w:t>
            </w:r>
            <w:r w:rsidR="00DA5C09">
              <w:rPr>
                <w:rFonts w:asciiTheme="minorHAnsi" w:eastAsiaTheme="minorEastAsia" w:hAnsiTheme="minorHAnsi" w:cstheme="minorBidi"/>
                <w:sz w:val="22"/>
                <w:szCs w:val="22"/>
              </w:rPr>
              <w:t xml:space="preserve"> t</w:t>
            </w:r>
            <w:r w:rsidR="004F586E" w:rsidRPr="008407E9">
              <w:rPr>
                <w:rFonts w:asciiTheme="minorHAnsi" w:eastAsiaTheme="minorEastAsia" w:hAnsiTheme="minorHAnsi" w:cstheme="minorBidi"/>
                <w:sz w:val="22"/>
                <w:szCs w:val="22"/>
              </w:rPr>
              <w:t>he three alternatives should have been indicated in relation to the wetlands and rivers.</w:t>
            </w:r>
          </w:p>
        </w:tc>
        <w:tc>
          <w:tcPr>
            <w:tcW w:w="4955" w:type="dxa"/>
          </w:tcPr>
          <w:p w14:paraId="356CD349" w14:textId="44D5C51A" w:rsidR="002E557F" w:rsidRPr="008407E9" w:rsidRDefault="004F586E"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t xml:space="preserve">In the FSR 7.2 the </w:t>
            </w:r>
            <w:r w:rsidR="001125A1" w:rsidRPr="008407E9">
              <w:rPr>
                <w:rFonts w:asciiTheme="minorHAnsi" w:eastAsiaTheme="minorEastAsia" w:hAnsiTheme="minorHAnsi" w:cstheme="minorBidi"/>
                <w:sz w:val="22"/>
                <w:szCs w:val="22"/>
              </w:rPr>
              <w:t>recommendations</w:t>
            </w:r>
            <w:r w:rsidRPr="008407E9">
              <w:rPr>
                <w:rFonts w:asciiTheme="minorHAnsi" w:eastAsiaTheme="minorEastAsia" w:hAnsiTheme="minorHAnsi" w:cstheme="minorBidi"/>
                <w:sz w:val="22"/>
                <w:szCs w:val="22"/>
              </w:rPr>
              <w:t xml:space="preserve"> have not been </w:t>
            </w:r>
            <w:r w:rsidR="001125A1" w:rsidRPr="008407E9">
              <w:rPr>
                <w:rFonts w:asciiTheme="minorHAnsi" w:eastAsiaTheme="minorEastAsia" w:hAnsiTheme="minorHAnsi" w:cstheme="minorBidi"/>
                <w:sz w:val="22"/>
                <w:szCs w:val="22"/>
              </w:rPr>
              <w:t>incorporated</w:t>
            </w:r>
            <w:r w:rsidRPr="008407E9">
              <w:rPr>
                <w:rFonts w:asciiTheme="minorHAnsi" w:eastAsiaTheme="minorEastAsia" w:hAnsiTheme="minorHAnsi" w:cstheme="minorBidi"/>
                <w:sz w:val="22"/>
                <w:szCs w:val="22"/>
              </w:rPr>
              <w:t xml:space="preserve"> as there is no map showing ‘</w:t>
            </w:r>
            <w:r w:rsidR="001125A1" w:rsidRPr="008407E9">
              <w:rPr>
                <w:rFonts w:asciiTheme="minorHAnsi" w:eastAsiaTheme="minorEastAsia" w:hAnsiTheme="minorHAnsi" w:cstheme="minorBidi"/>
                <w:sz w:val="22"/>
                <w:szCs w:val="22"/>
              </w:rPr>
              <w:t>infrastructure</w:t>
            </w:r>
            <w:r w:rsidRPr="008407E9">
              <w:rPr>
                <w:rFonts w:asciiTheme="minorHAnsi" w:eastAsiaTheme="minorEastAsia" w:hAnsiTheme="minorHAnsi" w:cstheme="minorBidi"/>
                <w:sz w:val="22"/>
                <w:szCs w:val="22"/>
              </w:rPr>
              <w:t xml:space="preserve"> in relation to various wetlands and water </w:t>
            </w:r>
            <w:r w:rsidR="001125A1" w:rsidRPr="008407E9">
              <w:rPr>
                <w:rFonts w:asciiTheme="minorHAnsi" w:eastAsiaTheme="minorEastAsia" w:hAnsiTheme="minorHAnsi" w:cstheme="minorBidi"/>
                <w:sz w:val="22"/>
                <w:szCs w:val="22"/>
              </w:rPr>
              <w:t>courses</w:t>
            </w:r>
            <w:r w:rsidRPr="008407E9">
              <w:rPr>
                <w:rFonts w:asciiTheme="minorHAnsi" w:eastAsiaTheme="minorEastAsia" w:hAnsiTheme="minorHAnsi" w:cstheme="minorBidi"/>
                <w:sz w:val="22"/>
                <w:szCs w:val="22"/>
              </w:rPr>
              <w:t>’. [</w:t>
            </w:r>
            <w:r w:rsidR="001125A1" w:rsidRPr="008407E9">
              <w:rPr>
                <w:rFonts w:asciiTheme="minorHAnsi" w:eastAsiaTheme="minorEastAsia" w:hAnsiTheme="minorHAnsi" w:cstheme="minorBidi"/>
                <w:sz w:val="22"/>
                <w:szCs w:val="22"/>
              </w:rPr>
              <w:t>Pg</w:t>
            </w:r>
            <w:r w:rsidRPr="008407E9">
              <w:rPr>
                <w:rFonts w:asciiTheme="minorHAnsi" w:eastAsiaTheme="minorEastAsia" w:hAnsiTheme="minorHAnsi" w:cstheme="minorBidi"/>
                <w:sz w:val="22"/>
                <w:szCs w:val="22"/>
              </w:rPr>
              <w:t xml:space="preserve"> 82]</w:t>
            </w:r>
          </w:p>
        </w:tc>
      </w:tr>
      <w:tr w:rsidR="0015167E" w:rsidRPr="008407E9" w14:paraId="7C3B4812" w14:textId="77777777" w:rsidTr="00DE0FE3">
        <w:tc>
          <w:tcPr>
            <w:tcW w:w="5001" w:type="dxa"/>
          </w:tcPr>
          <w:p w14:paraId="274FB5DA" w14:textId="165F50CF" w:rsidR="002E557F" w:rsidRPr="008407E9" w:rsidRDefault="00476393"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lastRenderedPageBreak/>
              <w:t xml:space="preserve">No background information on the water management area (WMA) </w:t>
            </w:r>
            <w:r w:rsidR="00E65967" w:rsidRPr="008407E9">
              <w:rPr>
                <w:rFonts w:asciiTheme="minorHAnsi" w:eastAsiaTheme="minorEastAsia" w:hAnsiTheme="minorHAnsi" w:cstheme="minorBidi"/>
                <w:sz w:val="22"/>
                <w:szCs w:val="22"/>
              </w:rPr>
              <w:t xml:space="preserve">or the quaternary areas </w:t>
            </w:r>
            <w:r w:rsidR="00DF36B6">
              <w:rPr>
                <w:rFonts w:asciiTheme="minorHAnsi" w:eastAsiaTheme="minorEastAsia" w:hAnsiTheme="minorHAnsi" w:cstheme="minorBidi"/>
                <w:sz w:val="22"/>
                <w:szCs w:val="22"/>
              </w:rPr>
              <w:t>are p</w:t>
            </w:r>
            <w:r w:rsidR="00E65967" w:rsidRPr="008407E9">
              <w:rPr>
                <w:rFonts w:asciiTheme="minorHAnsi" w:eastAsiaTheme="minorEastAsia" w:hAnsiTheme="minorHAnsi" w:cstheme="minorBidi"/>
                <w:sz w:val="22"/>
                <w:szCs w:val="22"/>
              </w:rPr>
              <w:t>rovided</w:t>
            </w:r>
            <w:r w:rsidRPr="008407E9">
              <w:rPr>
                <w:rFonts w:asciiTheme="minorHAnsi" w:eastAsiaTheme="minorEastAsia" w:hAnsiTheme="minorHAnsi" w:cstheme="minorBidi"/>
                <w:sz w:val="22"/>
                <w:szCs w:val="22"/>
              </w:rPr>
              <w:t>.</w:t>
            </w:r>
          </w:p>
        </w:tc>
        <w:tc>
          <w:tcPr>
            <w:tcW w:w="4955" w:type="dxa"/>
          </w:tcPr>
          <w:p w14:paraId="38003D45" w14:textId="2F27E35B" w:rsidR="002E557F" w:rsidRPr="008407E9" w:rsidRDefault="00DB2E0B"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t>This recommendation has not been incorporated.</w:t>
            </w:r>
          </w:p>
        </w:tc>
      </w:tr>
      <w:tr w:rsidR="008B5E03" w:rsidRPr="008407E9" w14:paraId="7052DE96" w14:textId="77777777" w:rsidTr="00DE0FE3">
        <w:tc>
          <w:tcPr>
            <w:tcW w:w="5001" w:type="dxa"/>
          </w:tcPr>
          <w:p w14:paraId="73CB72F1" w14:textId="0401987D" w:rsidR="008B5E03" w:rsidRPr="008407E9" w:rsidRDefault="00DB2E0B"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t>No background is provided on the current water uses</w:t>
            </w:r>
            <w:r w:rsidR="009377B2">
              <w:rPr>
                <w:rFonts w:asciiTheme="minorHAnsi" w:eastAsiaTheme="minorEastAsia" w:hAnsiTheme="minorHAnsi" w:cstheme="minorBidi"/>
                <w:sz w:val="22"/>
                <w:szCs w:val="22"/>
              </w:rPr>
              <w:t xml:space="preserve"> a</w:t>
            </w:r>
            <w:r w:rsidRPr="008407E9">
              <w:rPr>
                <w:rFonts w:asciiTheme="minorHAnsi" w:eastAsiaTheme="minorEastAsia" w:hAnsiTheme="minorHAnsi" w:cstheme="minorBidi"/>
                <w:sz w:val="22"/>
                <w:szCs w:val="22"/>
              </w:rPr>
              <w:t>nd resource quality objectives of the quaternary catchments</w:t>
            </w:r>
            <w:r w:rsidR="002A1389">
              <w:rPr>
                <w:rFonts w:asciiTheme="minorHAnsi" w:eastAsiaTheme="minorEastAsia" w:hAnsiTheme="minorHAnsi" w:cstheme="minorBidi"/>
                <w:sz w:val="22"/>
                <w:szCs w:val="22"/>
              </w:rPr>
              <w:t>.</w:t>
            </w:r>
          </w:p>
        </w:tc>
        <w:tc>
          <w:tcPr>
            <w:tcW w:w="4955" w:type="dxa"/>
          </w:tcPr>
          <w:p w14:paraId="5F057B2A" w14:textId="06FCFC52" w:rsidR="008B5E03" w:rsidRPr="008407E9" w:rsidRDefault="00DB2E0B"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t>A</w:t>
            </w:r>
            <w:r w:rsidR="009377B2">
              <w:rPr>
                <w:rFonts w:asciiTheme="minorHAnsi" w:eastAsiaTheme="minorEastAsia" w:hAnsiTheme="minorHAnsi" w:cstheme="minorBidi"/>
                <w:sz w:val="22"/>
                <w:szCs w:val="22"/>
              </w:rPr>
              <w:t>ll that is mentioned regarding the c</w:t>
            </w:r>
            <w:r w:rsidRPr="008407E9">
              <w:rPr>
                <w:rFonts w:asciiTheme="minorHAnsi" w:eastAsiaTheme="minorEastAsia" w:hAnsiTheme="minorHAnsi" w:cstheme="minorBidi"/>
                <w:sz w:val="22"/>
                <w:szCs w:val="22"/>
              </w:rPr>
              <w:t>urrent water uses is found on [pg58]</w:t>
            </w:r>
            <w:r w:rsidR="009377B2">
              <w:rPr>
                <w:rFonts w:asciiTheme="minorHAnsi" w:eastAsiaTheme="minorEastAsia" w:hAnsiTheme="minorHAnsi" w:cstheme="minorBidi"/>
                <w:sz w:val="22"/>
                <w:szCs w:val="22"/>
              </w:rPr>
              <w:t>. H</w:t>
            </w:r>
            <w:r w:rsidRPr="008407E9">
              <w:rPr>
                <w:rFonts w:asciiTheme="minorHAnsi" w:eastAsiaTheme="minorEastAsia" w:hAnsiTheme="minorHAnsi" w:cstheme="minorBidi"/>
                <w:sz w:val="22"/>
                <w:szCs w:val="22"/>
              </w:rPr>
              <w:t>owever no other background information is provided in this regard.</w:t>
            </w:r>
          </w:p>
        </w:tc>
      </w:tr>
      <w:tr w:rsidR="008B5E03" w:rsidRPr="008407E9" w14:paraId="4E4FE375" w14:textId="77777777" w:rsidTr="00DE0FE3">
        <w:tc>
          <w:tcPr>
            <w:tcW w:w="5001" w:type="dxa"/>
          </w:tcPr>
          <w:p w14:paraId="07DB8439" w14:textId="06215271" w:rsidR="008B5E03" w:rsidRPr="008407E9" w:rsidRDefault="00E86049"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t xml:space="preserve">No </w:t>
            </w:r>
            <w:r w:rsidR="000647CA" w:rsidRPr="008407E9">
              <w:rPr>
                <w:rFonts w:asciiTheme="minorHAnsi" w:eastAsiaTheme="minorEastAsia" w:hAnsiTheme="minorHAnsi" w:cstheme="minorBidi"/>
                <w:sz w:val="22"/>
                <w:szCs w:val="22"/>
              </w:rPr>
              <w:t>background information</w:t>
            </w:r>
            <w:r w:rsidRPr="008407E9">
              <w:rPr>
                <w:rFonts w:asciiTheme="minorHAnsi" w:eastAsiaTheme="minorEastAsia" w:hAnsiTheme="minorHAnsi" w:cstheme="minorBidi"/>
                <w:sz w:val="22"/>
                <w:szCs w:val="22"/>
              </w:rPr>
              <w:t xml:space="preserve"> is provided on the water</w:t>
            </w:r>
            <w:r w:rsidR="00681750">
              <w:rPr>
                <w:rFonts w:asciiTheme="minorHAnsi" w:eastAsiaTheme="minorEastAsia" w:hAnsiTheme="minorHAnsi" w:cstheme="minorBidi"/>
                <w:sz w:val="22"/>
                <w:szCs w:val="22"/>
              </w:rPr>
              <w:t xml:space="preserve"> q</w:t>
            </w:r>
            <w:r w:rsidRPr="008407E9">
              <w:rPr>
                <w:rFonts w:asciiTheme="minorHAnsi" w:eastAsiaTheme="minorEastAsia" w:hAnsiTheme="minorHAnsi" w:cstheme="minorBidi"/>
                <w:sz w:val="22"/>
                <w:szCs w:val="22"/>
              </w:rPr>
              <w:t>uality of any of the rivers in the vicinity of the</w:t>
            </w:r>
            <w:r w:rsidR="00681750">
              <w:rPr>
                <w:rFonts w:asciiTheme="minorHAnsi" w:eastAsiaTheme="minorEastAsia" w:hAnsiTheme="minorHAnsi" w:cstheme="minorBidi"/>
                <w:sz w:val="22"/>
                <w:szCs w:val="22"/>
              </w:rPr>
              <w:t xml:space="preserve"> p</w:t>
            </w:r>
            <w:r w:rsidRPr="008407E9">
              <w:rPr>
                <w:rFonts w:asciiTheme="minorHAnsi" w:eastAsiaTheme="minorEastAsia" w:hAnsiTheme="minorHAnsi" w:cstheme="minorBidi"/>
                <w:sz w:val="22"/>
                <w:szCs w:val="22"/>
              </w:rPr>
              <w:t>roject area. No contamination sources prior to</w:t>
            </w:r>
            <w:r w:rsidR="00681750">
              <w:rPr>
                <w:rFonts w:asciiTheme="minorHAnsi" w:eastAsiaTheme="minorEastAsia" w:hAnsiTheme="minorHAnsi" w:cstheme="minorBidi"/>
                <w:sz w:val="22"/>
                <w:szCs w:val="22"/>
              </w:rPr>
              <w:t xml:space="preserve"> t</w:t>
            </w:r>
            <w:r w:rsidRPr="008407E9">
              <w:rPr>
                <w:rFonts w:asciiTheme="minorHAnsi" w:eastAsiaTheme="minorEastAsia" w:hAnsiTheme="minorHAnsi" w:cstheme="minorBidi"/>
                <w:sz w:val="22"/>
                <w:szCs w:val="22"/>
              </w:rPr>
              <w:t>he establishment of the power plant have been</w:t>
            </w:r>
            <w:r w:rsidR="00681750">
              <w:rPr>
                <w:rFonts w:asciiTheme="minorHAnsi" w:eastAsiaTheme="minorEastAsia" w:hAnsiTheme="minorHAnsi" w:cstheme="minorBidi"/>
                <w:sz w:val="22"/>
                <w:szCs w:val="22"/>
              </w:rPr>
              <w:t xml:space="preserve"> i</w:t>
            </w:r>
            <w:r w:rsidR="00AC4E05" w:rsidRPr="008407E9">
              <w:rPr>
                <w:rFonts w:asciiTheme="minorHAnsi" w:eastAsiaTheme="minorEastAsia" w:hAnsiTheme="minorHAnsi" w:cstheme="minorBidi"/>
                <w:sz w:val="22"/>
                <w:szCs w:val="22"/>
              </w:rPr>
              <w:t>dentified</w:t>
            </w:r>
            <w:r w:rsidRPr="008407E9">
              <w:rPr>
                <w:rFonts w:asciiTheme="minorHAnsi" w:eastAsiaTheme="minorEastAsia" w:hAnsiTheme="minorHAnsi" w:cstheme="minorBidi"/>
                <w:sz w:val="22"/>
                <w:szCs w:val="22"/>
              </w:rPr>
              <w:t>. How will the specifications for the treatment plant be determined if the water quality</w:t>
            </w:r>
            <w:r w:rsidR="00681750">
              <w:rPr>
                <w:rFonts w:asciiTheme="minorHAnsi" w:eastAsiaTheme="minorEastAsia" w:hAnsiTheme="minorHAnsi" w:cstheme="minorBidi"/>
                <w:sz w:val="22"/>
                <w:szCs w:val="22"/>
              </w:rPr>
              <w:t xml:space="preserve"> </w:t>
            </w:r>
            <w:r w:rsidRPr="008407E9">
              <w:rPr>
                <w:rFonts w:asciiTheme="minorHAnsi" w:eastAsiaTheme="minorEastAsia" w:hAnsiTheme="minorHAnsi" w:cstheme="minorBidi"/>
                <w:sz w:val="22"/>
                <w:szCs w:val="22"/>
              </w:rPr>
              <w:t>of the receiving water sources is not available?</w:t>
            </w:r>
            <w:r w:rsidR="00EB405B">
              <w:rPr>
                <w:rFonts w:asciiTheme="minorHAnsi" w:eastAsiaTheme="minorEastAsia" w:hAnsiTheme="minorHAnsi" w:cstheme="minorBidi"/>
                <w:sz w:val="22"/>
                <w:szCs w:val="22"/>
              </w:rPr>
              <w:t>.</w:t>
            </w:r>
          </w:p>
        </w:tc>
        <w:tc>
          <w:tcPr>
            <w:tcW w:w="4955" w:type="dxa"/>
          </w:tcPr>
          <w:p w14:paraId="0B6C218D" w14:textId="36AE2CD0" w:rsidR="008B5E03" w:rsidRPr="008407E9" w:rsidRDefault="00AC4E05"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t>These recommendations have not been incorporated in the FSR.</w:t>
            </w:r>
          </w:p>
        </w:tc>
      </w:tr>
      <w:tr w:rsidR="008B5E03" w:rsidRPr="008407E9" w14:paraId="7C967C8B" w14:textId="77777777" w:rsidTr="00DE0FE3">
        <w:tc>
          <w:tcPr>
            <w:tcW w:w="5001" w:type="dxa"/>
          </w:tcPr>
          <w:p w14:paraId="01BF6C28" w14:textId="32643D4D" w:rsidR="008B5E03" w:rsidRPr="008407E9" w:rsidRDefault="008D7BC1"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t>The methodology used to determine the significance</w:t>
            </w:r>
            <w:r w:rsidR="00EB405B">
              <w:rPr>
                <w:rFonts w:asciiTheme="minorHAnsi" w:eastAsiaTheme="minorEastAsia" w:hAnsiTheme="minorHAnsi" w:cstheme="minorBidi"/>
                <w:sz w:val="22"/>
                <w:szCs w:val="22"/>
              </w:rPr>
              <w:t xml:space="preserve"> o</w:t>
            </w:r>
            <w:r w:rsidRPr="008407E9">
              <w:rPr>
                <w:rFonts w:asciiTheme="minorHAnsi" w:eastAsiaTheme="minorEastAsia" w:hAnsiTheme="minorHAnsi" w:cstheme="minorBidi"/>
                <w:sz w:val="22"/>
                <w:szCs w:val="22"/>
              </w:rPr>
              <w:t>f the potential impacts is not included in the study.</w:t>
            </w:r>
          </w:p>
        </w:tc>
        <w:tc>
          <w:tcPr>
            <w:tcW w:w="4955" w:type="dxa"/>
          </w:tcPr>
          <w:p w14:paraId="27A4E94A" w14:textId="06F5948A" w:rsidR="008B5E03" w:rsidRPr="008407E9" w:rsidRDefault="008D7BC1" w:rsidP="00681750">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t xml:space="preserve">[Pg117&amp;118] </w:t>
            </w:r>
            <w:r w:rsidR="00681750">
              <w:rPr>
                <w:rFonts w:asciiTheme="minorHAnsi" w:eastAsiaTheme="minorEastAsia" w:hAnsiTheme="minorHAnsi" w:cstheme="minorBidi"/>
                <w:sz w:val="22"/>
                <w:szCs w:val="22"/>
              </w:rPr>
              <w:t>T</w:t>
            </w:r>
            <w:r w:rsidR="000647CA" w:rsidRPr="008407E9">
              <w:rPr>
                <w:rFonts w:asciiTheme="minorHAnsi" w:eastAsiaTheme="minorEastAsia" w:hAnsiTheme="minorHAnsi" w:cstheme="minorBidi"/>
                <w:sz w:val="22"/>
                <w:szCs w:val="22"/>
              </w:rPr>
              <w:t xml:space="preserve">he methodology </w:t>
            </w:r>
            <w:r w:rsidRPr="008407E9">
              <w:rPr>
                <w:rFonts w:asciiTheme="minorHAnsi" w:eastAsiaTheme="minorEastAsia" w:hAnsiTheme="minorHAnsi" w:cstheme="minorBidi"/>
                <w:sz w:val="22"/>
                <w:szCs w:val="22"/>
              </w:rPr>
              <w:t>briefly outlines surface water regarding potential impacts.</w:t>
            </w:r>
            <w:r w:rsidR="004063B2" w:rsidRPr="008407E9">
              <w:rPr>
                <w:rFonts w:asciiTheme="minorHAnsi" w:eastAsiaTheme="minorEastAsia" w:hAnsiTheme="minorHAnsi" w:cstheme="minorBidi"/>
                <w:sz w:val="22"/>
                <w:szCs w:val="22"/>
              </w:rPr>
              <w:t xml:space="preserve"> However this is still very vague.</w:t>
            </w:r>
          </w:p>
        </w:tc>
      </w:tr>
      <w:tr w:rsidR="008B5E03" w:rsidRPr="008407E9" w14:paraId="776D3331" w14:textId="77777777" w:rsidTr="00DE0FE3">
        <w:tc>
          <w:tcPr>
            <w:tcW w:w="5001" w:type="dxa"/>
          </w:tcPr>
          <w:p w14:paraId="67DC4863" w14:textId="323AE656" w:rsidR="008B5E03" w:rsidRPr="008407E9" w:rsidRDefault="00760965"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t xml:space="preserve">The impacts on water quality are very </w:t>
            </w:r>
            <w:r w:rsidR="002A1389">
              <w:rPr>
                <w:rFonts w:asciiTheme="minorHAnsi" w:eastAsiaTheme="minorEastAsia" w:hAnsiTheme="minorHAnsi" w:cstheme="minorBidi"/>
                <w:sz w:val="22"/>
                <w:szCs w:val="22"/>
              </w:rPr>
              <w:t>general</w:t>
            </w:r>
            <w:r w:rsidRPr="008407E9">
              <w:rPr>
                <w:rFonts w:asciiTheme="minorHAnsi" w:eastAsiaTheme="minorEastAsia" w:hAnsiTheme="minorHAnsi" w:cstheme="minorBidi"/>
                <w:sz w:val="22"/>
                <w:szCs w:val="22"/>
              </w:rPr>
              <w:t xml:space="preserve"> </w:t>
            </w:r>
            <w:r w:rsidR="00F54EB2" w:rsidRPr="008407E9">
              <w:rPr>
                <w:rFonts w:asciiTheme="minorHAnsi" w:eastAsiaTheme="minorEastAsia" w:hAnsiTheme="minorHAnsi" w:cstheme="minorBidi"/>
                <w:sz w:val="22"/>
                <w:szCs w:val="22"/>
              </w:rPr>
              <w:t>and</w:t>
            </w:r>
            <w:r w:rsidR="00EC41A4">
              <w:rPr>
                <w:rFonts w:asciiTheme="minorHAnsi" w:eastAsiaTheme="minorEastAsia" w:hAnsiTheme="minorHAnsi" w:cstheme="minorBidi"/>
                <w:sz w:val="22"/>
                <w:szCs w:val="22"/>
              </w:rPr>
              <w:t xml:space="preserve"> d</w:t>
            </w:r>
            <w:r w:rsidRPr="008407E9">
              <w:rPr>
                <w:rFonts w:asciiTheme="minorHAnsi" w:eastAsiaTheme="minorEastAsia" w:hAnsiTheme="minorHAnsi" w:cstheme="minorBidi"/>
                <w:sz w:val="22"/>
                <w:szCs w:val="22"/>
              </w:rPr>
              <w:t xml:space="preserve">iscussed together with the impacts on the wetlands. It is assumed that the impacts and wetlands are similar to that of surface water. The impacts on the water quality and quantity must be discussed in </w:t>
            </w:r>
            <w:r w:rsidR="00F54EB2" w:rsidRPr="008407E9">
              <w:rPr>
                <w:rFonts w:asciiTheme="minorHAnsi" w:eastAsiaTheme="minorEastAsia" w:hAnsiTheme="minorHAnsi" w:cstheme="minorBidi"/>
                <w:sz w:val="22"/>
                <w:szCs w:val="22"/>
              </w:rPr>
              <w:t>detail.</w:t>
            </w:r>
          </w:p>
        </w:tc>
        <w:tc>
          <w:tcPr>
            <w:tcW w:w="4955" w:type="dxa"/>
          </w:tcPr>
          <w:p w14:paraId="08D1E5E5" w14:textId="5831A7DC" w:rsidR="008B5E03" w:rsidRPr="008407E9" w:rsidRDefault="00760965"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t>These recommendations have not been includ</w:t>
            </w:r>
            <w:r w:rsidR="002A1389">
              <w:rPr>
                <w:rFonts w:asciiTheme="minorHAnsi" w:eastAsiaTheme="minorEastAsia" w:hAnsiTheme="minorHAnsi" w:cstheme="minorBidi"/>
                <w:sz w:val="22"/>
                <w:szCs w:val="22"/>
              </w:rPr>
              <w:t>ed</w:t>
            </w:r>
            <w:r w:rsidRPr="008407E9">
              <w:rPr>
                <w:rFonts w:asciiTheme="minorHAnsi" w:eastAsiaTheme="minorEastAsia" w:hAnsiTheme="minorHAnsi" w:cstheme="minorBidi"/>
                <w:sz w:val="22"/>
                <w:szCs w:val="22"/>
              </w:rPr>
              <w:t xml:space="preserve"> [Pg91&amp;92]</w:t>
            </w:r>
            <w:r w:rsidR="002A1389">
              <w:rPr>
                <w:rFonts w:asciiTheme="minorHAnsi" w:eastAsiaTheme="minorEastAsia" w:hAnsiTheme="minorHAnsi" w:cstheme="minorBidi"/>
                <w:sz w:val="22"/>
                <w:szCs w:val="22"/>
              </w:rPr>
              <w:t>.</w:t>
            </w:r>
          </w:p>
        </w:tc>
      </w:tr>
      <w:tr w:rsidR="008B5E03" w:rsidRPr="008407E9" w14:paraId="3437E89B" w14:textId="77777777" w:rsidTr="00DE0FE3">
        <w:tc>
          <w:tcPr>
            <w:tcW w:w="5001" w:type="dxa"/>
          </w:tcPr>
          <w:p w14:paraId="505A691E" w14:textId="4907FBA6" w:rsidR="008B5E03" w:rsidRPr="008407E9" w:rsidRDefault="00FA3DC2"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t>Wetland delineation was not undertaken according to the DWS requirements.</w:t>
            </w:r>
          </w:p>
        </w:tc>
        <w:tc>
          <w:tcPr>
            <w:tcW w:w="4955" w:type="dxa"/>
          </w:tcPr>
          <w:p w14:paraId="377F9305" w14:textId="64590C13" w:rsidR="008B5E03" w:rsidRPr="008407E9" w:rsidRDefault="00526EE0" w:rsidP="00C80C67">
            <w:pPr>
              <w:spacing w:line="360" w:lineRule="auto"/>
              <w:contextualSpacing/>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[Pg107]</w:t>
            </w:r>
            <w:r w:rsidR="007255CF" w:rsidRPr="008407E9">
              <w:rPr>
                <w:rFonts w:asciiTheme="minorHAnsi" w:eastAsiaTheme="minorEastAsia" w:hAnsiTheme="minorHAnsi" w:cstheme="minorBidi"/>
                <w:sz w:val="22"/>
                <w:szCs w:val="22"/>
              </w:rPr>
              <w:t xml:space="preserve"> mention</w:t>
            </w:r>
            <w:r>
              <w:rPr>
                <w:rFonts w:asciiTheme="minorHAnsi" w:eastAsiaTheme="minorEastAsia" w:hAnsiTheme="minorHAnsi" w:cstheme="minorBidi"/>
                <w:sz w:val="22"/>
                <w:szCs w:val="22"/>
              </w:rPr>
              <w:t>s</w:t>
            </w:r>
            <w:r w:rsidR="007255CF" w:rsidRPr="008407E9">
              <w:rPr>
                <w:rFonts w:asciiTheme="minorHAnsi" w:eastAsiaTheme="minorEastAsia" w:hAnsiTheme="minorHAnsi" w:cstheme="minorBidi"/>
                <w:sz w:val="22"/>
                <w:szCs w:val="22"/>
              </w:rPr>
              <w:t xml:space="preserve"> wetland delineation </w:t>
            </w:r>
            <w:r w:rsidR="00C67029" w:rsidRPr="008407E9">
              <w:rPr>
                <w:rFonts w:asciiTheme="minorHAnsi" w:eastAsiaTheme="minorEastAsia" w:hAnsiTheme="minorHAnsi" w:cstheme="minorBidi"/>
                <w:sz w:val="22"/>
                <w:szCs w:val="22"/>
              </w:rPr>
              <w:t>assessment.</w:t>
            </w:r>
            <w:r w:rsidR="00A93A54" w:rsidRPr="008407E9">
              <w:rPr>
                <w:rFonts w:asciiTheme="minorHAnsi" w:eastAsiaTheme="minorEastAsia" w:hAnsiTheme="minorHAnsi" w:cstheme="minorBidi"/>
                <w:sz w:val="22"/>
                <w:szCs w:val="22"/>
              </w:rPr>
              <w:t xml:space="preserve"> However the extent of the delineation is not clear</w:t>
            </w:r>
            <w:r w:rsidR="008407E9" w:rsidRPr="008407E9">
              <w:rPr>
                <w:rFonts w:asciiTheme="minorHAnsi" w:eastAsiaTheme="minorEastAsia" w:hAnsiTheme="minorHAnsi" w:cstheme="minorBidi"/>
                <w:sz w:val="22"/>
                <w:szCs w:val="22"/>
              </w:rPr>
              <w:t>.</w:t>
            </w:r>
          </w:p>
        </w:tc>
      </w:tr>
      <w:tr w:rsidR="0015167E" w:rsidRPr="008407E9" w14:paraId="032FC71B" w14:textId="77777777" w:rsidTr="00DE0FE3">
        <w:tc>
          <w:tcPr>
            <w:tcW w:w="5001" w:type="dxa"/>
          </w:tcPr>
          <w:p w14:paraId="5A131D62" w14:textId="36AA950B" w:rsidR="00781D19" w:rsidRPr="008407E9" w:rsidRDefault="000647CA"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t>Flood lines</w:t>
            </w:r>
            <w:r w:rsidR="00A93A54" w:rsidRPr="008407E9">
              <w:rPr>
                <w:rFonts w:asciiTheme="minorHAnsi" w:eastAsiaTheme="minorEastAsia" w:hAnsiTheme="minorHAnsi" w:cstheme="minorBidi"/>
                <w:sz w:val="22"/>
                <w:szCs w:val="22"/>
              </w:rPr>
              <w:t xml:space="preserve"> have not been determined. Hydrology study have not been undertaken.</w:t>
            </w:r>
          </w:p>
        </w:tc>
        <w:tc>
          <w:tcPr>
            <w:tcW w:w="4955" w:type="dxa"/>
          </w:tcPr>
          <w:p w14:paraId="2A5B148A" w14:textId="261F23E9" w:rsidR="00781D19" w:rsidRPr="008407E9" w:rsidRDefault="00A93A54"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t>These recommendations have not been incorporated into the FSR.</w:t>
            </w:r>
          </w:p>
        </w:tc>
      </w:tr>
      <w:tr w:rsidR="008C4B7D" w:rsidRPr="008407E9" w14:paraId="3559E472" w14:textId="77777777" w:rsidTr="00DE0FE3">
        <w:tc>
          <w:tcPr>
            <w:tcW w:w="5001" w:type="dxa"/>
          </w:tcPr>
          <w:p w14:paraId="0E4DBEDF" w14:textId="0B6B1174" w:rsidR="008C4B7D" w:rsidRPr="008407E9" w:rsidRDefault="00A63DF1" w:rsidP="00C80C67">
            <w:pPr>
              <w:spacing w:line="360" w:lineRule="auto"/>
              <w:contextualSpacing/>
              <w:jc w:val="both"/>
              <w:rPr>
                <w:rFonts w:asciiTheme="minorHAnsi" w:eastAsiaTheme="minorEastAsia" w:hAnsiTheme="minorHAnsi" w:cstheme="minorBidi"/>
                <w:sz w:val="22"/>
                <w:szCs w:val="22"/>
              </w:rPr>
            </w:pPr>
            <w:r w:rsidRPr="00503780">
              <w:rPr>
                <w:rFonts w:asciiTheme="minorHAnsi" w:eastAsiaTheme="minorEastAsia" w:hAnsiTheme="minorHAnsi" w:cstheme="minorBidi"/>
                <w:sz w:val="22"/>
                <w:szCs w:val="22"/>
                <w:u w:val="single"/>
              </w:rPr>
              <w:t>Alternatives and Costs</w:t>
            </w:r>
            <w:r w:rsidR="00CD6232" w:rsidRPr="00503780">
              <w:rPr>
                <w:rFonts w:asciiTheme="minorHAnsi" w:eastAsiaTheme="minorEastAsia" w:hAnsiTheme="minorHAnsi" w:cstheme="minorBidi"/>
                <w:sz w:val="22"/>
                <w:szCs w:val="22"/>
                <w:u w:val="single"/>
              </w:rPr>
              <w:t>:</w:t>
            </w:r>
            <w:r w:rsidR="00503780">
              <w:rPr>
                <w:rFonts w:asciiTheme="minorHAnsi" w:eastAsiaTheme="minorEastAsia" w:hAnsiTheme="minorHAnsi" w:cstheme="minorBidi"/>
                <w:sz w:val="22"/>
                <w:szCs w:val="22"/>
              </w:rPr>
              <w:t xml:space="preserve"> The objectives of the DSR </w:t>
            </w:r>
            <w:r w:rsidR="00CD6232" w:rsidRPr="008407E9">
              <w:rPr>
                <w:rFonts w:asciiTheme="minorHAnsi" w:eastAsiaTheme="minorEastAsia" w:hAnsiTheme="minorHAnsi" w:cstheme="minorBidi"/>
                <w:sz w:val="22"/>
                <w:szCs w:val="22"/>
              </w:rPr>
              <w:t>is presented in section 2 [pg2]. Section (c) “identify and confirm the preferred activity and technology alternative through an impact and risk assessment and ranking process” (emphasis added</w:t>
            </w:r>
            <w:r w:rsidR="00503780" w:rsidRPr="008407E9">
              <w:rPr>
                <w:rFonts w:asciiTheme="minorHAnsi" w:eastAsiaTheme="minorEastAsia" w:hAnsiTheme="minorHAnsi" w:cstheme="minorBidi"/>
                <w:sz w:val="22"/>
                <w:szCs w:val="22"/>
              </w:rPr>
              <w:t>) is</w:t>
            </w:r>
            <w:r w:rsidR="00CD6232" w:rsidRPr="008407E9">
              <w:rPr>
                <w:rFonts w:asciiTheme="minorHAnsi" w:eastAsiaTheme="minorEastAsia" w:hAnsiTheme="minorHAnsi" w:cstheme="minorBidi"/>
                <w:sz w:val="22"/>
                <w:szCs w:val="22"/>
              </w:rPr>
              <w:t xml:space="preserve"> a critical issues that must be agreed upon by all parties. It is critical that technology alternative is viewed in its broadest sense, rather than limiting the alternative to how to undertake the deve</w:t>
            </w:r>
            <w:r w:rsidR="00503780">
              <w:rPr>
                <w:rFonts w:asciiTheme="minorHAnsi" w:eastAsiaTheme="minorEastAsia" w:hAnsiTheme="minorHAnsi" w:cstheme="minorBidi"/>
                <w:sz w:val="22"/>
                <w:szCs w:val="22"/>
              </w:rPr>
              <w:t xml:space="preserve">lopment based upon </w:t>
            </w:r>
            <w:r w:rsidR="00503780">
              <w:rPr>
                <w:rFonts w:asciiTheme="minorHAnsi" w:eastAsiaTheme="minorEastAsia" w:hAnsiTheme="minorHAnsi" w:cstheme="minorBidi"/>
                <w:sz w:val="22"/>
                <w:szCs w:val="22"/>
              </w:rPr>
              <w:lastRenderedPageBreak/>
              <w:t>coal. groundW</w:t>
            </w:r>
            <w:r w:rsidR="00CD6232" w:rsidRPr="008407E9">
              <w:rPr>
                <w:rFonts w:asciiTheme="minorHAnsi" w:eastAsiaTheme="minorEastAsia" w:hAnsiTheme="minorHAnsi" w:cstheme="minorBidi"/>
                <w:sz w:val="22"/>
                <w:szCs w:val="22"/>
              </w:rPr>
              <w:t>ork Is of the opinion that when alternative</w:t>
            </w:r>
            <w:r w:rsidR="00503780">
              <w:rPr>
                <w:rFonts w:asciiTheme="minorHAnsi" w:eastAsiaTheme="minorEastAsia" w:hAnsiTheme="minorHAnsi" w:cstheme="minorBidi"/>
                <w:sz w:val="22"/>
                <w:szCs w:val="22"/>
              </w:rPr>
              <w:t>s</w:t>
            </w:r>
            <w:r w:rsidR="00CD6232" w:rsidRPr="008407E9">
              <w:rPr>
                <w:rFonts w:asciiTheme="minorHAnsi" w:eastAsiaTheme="minorEastAsia" w:hAnsiTheme="minorHAnsi" w:cstheme="minorBidi"/>
                <w:sz w:val="22"/>
                <w:szCs w:val="22"/>
              </w:rPr>
              <w:t xml:space="preserve"> and the no-­‐go option is considered that these cost</w:t>
            </w:r>
            <w:r w:rsidR="008407E9" w:rsidRPr="008407E9">
              <w:rPr>
                <w:rFonts w:asciiTheme="minorHAnsi" w:eastAsiaTheme="minorEastAsia" w:hAnsiTheme="minorHAnsi" w:cstheme="minorBidi"/>
                <w:sz w:val="22"/>
                <w:szCs w:val="22"/>
              </w:rPr>
              <w:t xml:space="preserve"> </w:t>
            </w:r>
            <w:r w:rsidR="00CD6232" w:rsidRPr="008407E9">
              <w:rPr>
                <w:rFonts w:asciiTheme="minorHAnsi" w:eastAsiaTheme="minorEastAsia" w:hAnsiTheme="minorHAnsi" w:cstheme="minorBidi"/>
                <w:sz w:val="22"/>
                <w:szCs w:val="22"/>
              </w:rPr>
              <w:t>on energy production must be  considered. Considering that the price of energy presently and</w:t>
            </w:r>
            <w:r w:rsidR="00503780">
              <w:rPr>
                <w:rFonts w:asciiTheme="minorHAnsi" w:eastAsiaTheme="minorEastAsia" w:hAnsiTheme="minorHAnsi" w:cstheme="minorBidi"/>
                <w:sz w:val="22"/>
                <w:szCs w:val="22"/>
              </w:rPr>
              <w:t xml:space="preserve"> </w:t>
            </w:r>
            <w:r w:rsidR="00CD6232" w:rsidRPr="008407E9">
              <w:rPr>
                <w:rFonts w:asciiTheme="minorHAnsi" w:eastAsiaTheme="minorEastAsia" w:hAnsiTheme="minorHAnsi" w:cstheme="minorBidi"/>
                <w:sz w:val="22"/>
                <w:szCs w:val="22"/>
              </w:rPr>
              <w:t>in the future will exclude people from having meaningful access to energy that is protective of the</w:t>
            </w:r>
            <w:r w:rsidR="00503780">
              <w:rPr>
                <w:rFonts w:asciiTheme="minorHAnsi" w:eastAsiaTheme="minorEastAsia" w:hAnsiTheme="minorHAnsi" w:cstheme="minorBidi"/>
                <w:sz w:val="22"/>
                <w:szCs w:val="22"/>
              </w:rPr>
              <w:t xml:space="preserve"> </w:t>
            </w:r>
            <w:r w:rsidR="008407E9" w:rsidRPr="008407E9">
              <w:rPr>
                <w:rFonts w:asciiTheme="minorHAnsi" w:eastAsiaTheme="minorEastAsia" w:hAnsiTheme="minorHAnsi" w:cstheme="minorBidi"/>
                <w:sz w:val="22"/>
                <w:szCs w:val="22"/>
              </w:rPr>
              <w:t>h</w:t>
            </w:r>
            <w:r w:rsidR="00CD6232" w:rsidRPr="008407E9">
              <w:rPr>
                <w:rFonts w:asciiTheme="minorHAnsi" w:eastAsiaTheme="minorEastAsia" w:hAnsiTheme="minorHAnsi" w:cstheme="minorBidi"/>
                <w:sz w:val="22"/>
                <w:szCs w:val="22"/>
              </w:rPr>
              <w:t>ealth and well-­‐being.</w:t>
            </w:r>
          </w:p>
        </w:tc>
        <w:tc>
          <w:tcPr>
            <w:tcW w:w="4955" w:type="dxa"/>
          </w:tcPr>
          <w:p w14:paraId="57A0228A" w14:textId="03291664" w:rsidR="008C4B7D" w:rsidRPr="008407E9" w:rsidRDefault="00CD6232"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lastRenderedPageBreak/>
              <w:t>As seen above the technology alternatives are not broadly discussed and not mention is made of Solar/Wind power. The No-Go alternative is also</w:t>
            </w:r>
            <w:r w:rsidR="00A03EF8" w:rsidRPr="008407E9">
              <w:rPr>
                <w:rFonts w:asciiTheme="minorHAnsi" w:eastAsiaTheme="minorEastAsia" w:hAnsiTheme="minorHAnsi" w:cstheme="minorBidi"/>
                <w:sz w:val="22"/>
                <w:szCs w:val="22"/>
              </w:rPr>
              <w:t xml:space="preserve"> very briefly considered [pg77]</w:t>
            </w:r>
          </w:p>
        </w:tc>
      </w:tr>
      <w:tr w:rsidR="008C4B7D" w:rsidRPr="008407E9" w14:paraId="68F1A46F" w14:textId="77777777" w:rsidTr="00DE0FE3">
        <w:tc>
          <w:tcPr>
            <w:tcW w:w="5001" w:type="dxa"/>
          </w:tcPr>
          <w:p w14:paraId="2F085E9A" w14:textId="7340E60C" w:rsidR="0017730B" w:rsidRPr="008407E9" w:rsidRDefault="0017730B"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lastRenderedPageBreak/>
              <w:t xml:space="preserve">The DSR report also deals with the NEM Principles and the </w:t>
            </w:r>
            <w:r w:rsidR="00503780" w:rsidRPr="008407E9">
              <w:rPr>
                <w:rFonts w:asciiTheme="minorHAnsi" w:eastAsiaTheme="minorEastAsia" w:hAnsiTheme="minorHAnsi" w:cstheme="minorBidi"/>
                <w:sz w:val="22"/>
                <w:szCs w:val="22"/>
              </w:rPr>
              <w:t>importance</w:t>
            </w:r>
            <w:r w:rsidRPr="008407E9">
              <w:rPr>
                <w:rFonts w:asciiTheme="minorHAnsi" w:eastAsiaTheme="minorEastAsia" w:hAnsiTheme="minorHAnsi" w:cstheme="minorBidi"/>
                <w:sz w:val="22"/>
                <w:szCs w:val="22"/>
              </w:rPr>
              <w:t xml:space="preserve"> of the No-Go option. It</w:t>
            </w:r>
            <w:r w:rsidR="00503780">
              <w:rPr>
                <w:rFonts w:asciiTheme="minorHAnsi" w:eastAsiaTheme="minorEastAsia" w:hAnsiTheme="minorHAnsi" w:cstheme="minorBidi"/>
                <w:sz w:val="22"/>
                <w:szCs w:val="22"/>
              </w:rPr>
              <w:t>s</w:t>
            </w:r>
            <w:r w:rsidRPr="008407E9">
              <w:rPr>
                <w:rFonts w:asciiTheme="minorHAnsi" w:eastAsiaTheme="minorEastAsia" w:hAnsiTheme="minorHAnsi" w:cstheme="minorBidi"/>
                <w:sz w:val="22"/>
                <w:szCs w:val="22"/>
              </w:rPr>
              <w:t xml:space="preserve"> hold that ‘This has purposely not being considered in this context, for the proponent is fixed on coal, and therefore an alternative and no-­‐go option is not</w:t>
            </w:r>
          </w:p>
          <w:p w14:paraId="728A8427" w14:textId="2068E769" w:rsidR="0017730B" w:rsidRPr="008407E9" w:rsidRDefault="0017730B"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t>Considered outside the confines of coal</w:t>
            </w:r>
            <w:r w:rsidR="00503780">
              <w:rPr>
                <w:rFonts w:asciiTheme="minorHAnsi" w:eastAsiaTheme="minorEastAsia" w:hAnsiTheme="minorHAnsi" w:cstheme="minorBidi"/>
                <w:sz w:val="22"/>
                <w:szCs w:val="22"/>
              </w:rPr>
              <w:t>’</w:t>
            </w:r>
            <w:r w:rsidRPr="008407E9">
              <w:rPr>
                <w:rFonts w:asciiTheme="minorHAnsi" w:eastAsiaTheme="minorEastAsia" w:hAnsiTheme="minorHAnsi" w:cstheme="minorBidi"/>
                <w:sz w:val="22"/>
                <w:szCs w:val="22"/>
              </w:rPr>
              <w:t>.</w:t>
            </w:r>
          </w:p>
        </w:tc>
        <w:tc>
          <w:tcPr>
            <w:tcW w:w="4955" w:type="dxa"/>
          </w:tcPr>
          <w:p w14:paraId="46FCBD29" w14:textId="2A41B3A9" w:rsidR="00162D5B" w:rsidRPr="008407E9" w:rsidRDefault="00162D5B"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t>The FSR again only considers the No-Go option in the confines of coal fired power stations and notes that considering the no-go option would entail ‘With the current generation capacity, this would result in electricity shortfalls in the short to medium term’ and ‘Should the 1050MW power plant not be built the power generation capacity will need to be sourced from another source in the area close to the coal reserve that could be similar, or from a different source in another area.’ Also it mentions that ‘The development has the potential to boost the local economy and this injection and associated benefit to the community will be lost if the no-go alternative is implemented.’</w:t>
            </w:r>
            <w:r w:rsidR="000D736D" w:rsidRPr="008407E9">
              <w:rPr>
                <w:rFonts w:asciiTheme="minorHAnsi" w:eastAsiaTheme="minorEastAsia" w:hAnsiTheme="minorHAnsi" w:cstheme="minorBidi"/>
                <w:sz w:val="22"/>
                <w:szCs w:val="22"/>
              </w:rPr>
              <w:t xml:space="preserve"> </w:t>
            </w:r>
            <w:r w:rsidRPr="008407E9">
              <w:rPr>
                <w:rFonts w:asciiTheme="minorHAnsi" w:eastAsiaTheme="minorEastAsia" w:hAnsiTheme="minorHAnsi" w:cstheme="minorBidi"/>
                <w:sz w:val="22"/>
                <w:szCs w:val="22"/>
              </w:rPr>
              <w:t xml:space="preserve">The </w:t>
            </w:r>
            <w:r w:rsidR="00351DCF" w:rsidRPr="008407E9">
              <w:rPr>
                <w:rFonts w:asciiTheme="minorHAnsi" w:eastAsiaTheme="minorEastAsia" w:hAnsiTheme="minorHAnsi" w:cstheme="minorBidi"/>
                <w:sz w:val="22"/>
                <w:szCs w:val="22"/>
              </w:rPr>
              <w:t xml:space="preserve">importance of </w:t>
            </w:r>
            <w:r w:rsidR="000D736D" w:rsidRPr="008407E9">
              <w:rPr>
                <w:rFonts w:asciiTheme="minorHAnsi" w:eastAsiaTheme="minorEastAsia" w:hAnsiTheme="minorHAnsi" w:cstheme="minorBidi"/>
                <w:sz w:val="22"/>
                <w:szCs w:val="22"/>
              </w:rPr>
              <w:t>a</w:t>
            </w:r>
            <w:r w:rsidRPr="008407E9">
              <w:rPr>
                <w:rFonts w:asciiTheme="minorHAnsi" w:eastAsiaTheme="minorEastAsia" w:hAnsiTheme="minorHAnsi" w:cstheme="minorBidi"/>
                <w:sz w:val="22"/>
                <w:szCs w:val="22"/>
              </w:rPr>
              <w:t xml:space="preserve"> </w:t>
            </w:r>
            <w:r w:rsidR="00351DCF" w:rsidRPr="008407E9">
              <w:rPr>
                <w:rFonts w:asciiTheme="minorHAnsi" w:eastAsiaTheme="minorEastAsia" w:hAnsiTheme="minorHAnsi" w:cstheme="minorBidi"/>
                <w:sz w:val="22"/>
                <w:szCs w:val="22"/>
              </w:rPr>
              <w:t>holistic</w:t>
            </w:r>
            <w:r w:rsidRPr="008407E9">
              <w:rPr>
                <w:rFonts w:asciiTheme="minorHAnsi" w:eastAsiaTheme="minorEastAsia" w:hAnsiTheme="minorHAnsi" w:cstheme="minorBidi"/>
                <w:sz w:val="22"/>
                <w:szCs w:val="22"/>
              </w:rPr>
              <w:t xml:space="preserve"> approach in considering the No-go option </w:t>
            </w:r>
            <w:r w:rsidR="00351DCF" w:rsidRPr="008407E9">
              <w:rPr>
                <w:rFonts w:asciiTheme="minorHAnsi" w:eastAsiaTheme="minorEastAsia" w:hAnsiTheme="minorHAnsi" w:cstheme="minorBidi"/>
                <w:sz w:val="22"/>
                <w:szCs w:val="22"/>
              </w:rPr>
              <w:t>(</w:t>
            </w:r>
            <w:r w:rsidRPr="008407E9">
              <w:rPr>
                <w:rFonts w:asciiTheme="minorHAnsi" w:eastAsiaTheme="minorEastAsia" w:hAnsiTheme="minorHAnsi" w:cstheme="minorBidi"/>
                <w:sz w:val="22"/>
                <w:szCs w:val="22"/>
              </w:rPr>
              <w:t>as prescribed in the EIA regulation of 2010</w:t>
            </w:r>
            <w:r w:rsidR="00351DCF" w:rsidRPr="008407E9">
              <w:rPr>
                <w:rFonts w:asciiTheme="minorHAnsi" w:eastAsiaTheme="minorEastAsia" w:hAnsiTheme="minorHAnsi" w:cstheme="minorBidi"/>
                <w:sz w:val="22"/>
                <w:szCs w:val="22"/>
              </w:rPr>
              <w:t>) has not been dealt with in the FSR. [PG77 and 78]</w:t>
            </w:r>
            <w:r w:rsidR="002A1389">
              <w:rPr>
                <w:rFonts w:asciiTheme="minorHAnsi" w:eastAsiaTheme="minorEastAsia" w:hAnsiTheme="minorHAnsi" w:cstheme="minorBidi"/>
                <w:sz w:val="22"/>
                <w:szCs w:val="22"/>
              </w:rPr>
              <w:t>.</w:t>
            </w:r>
          </w:p>
        </w:tc>
      </w:tr>
      <w:tr w:rsidR="008C4B7D" w:rsidRPr="008407E9" w14:paraId="4876D9AB" w14:textId="77777777" w:rsidTr="00DE0FE3">
        <w:tc>
          <w:tcPr>
            <w:tcW w:w="5001" w:type="dxa"/>
          </w:tcPr>
          <w:p w14:paraId="2CC6995A" w14:textId="22C243EA" w:rsidR="008C4B7D" w:rsidRPr="008407E9" w:rsidRDefault="00EB405B" w:rsidP="00F74851">
            <w:pPr>
              <w:spacing w:line="360" w:lineRule="auto"/>
              <w:contextualSpacing/>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groundW</w:t>
            </w:r>
            <w:r w:rsidR="00F74851">
              <w:rPr>
                <w:rFonts w:asciiTheme="minorHAnsi" w:eastAsiaTheme="minorEastAsia" w:hAnsiTheme="minorHAnsi" w:cstheme="minorBidi"/>
                <w:sz w:val="22"/>
                <w:szCs w:val="22"/>
              </w:rPr>
              <w:t xml:space="preserve">ork asserts that  both the no-­‐go option </w:t>
            </w:r>
            <w:r w:rsidR="00B36DA9" w:rsidRPr="008407E9">
              <w:rPr>
                <w:rFonts w:asciiTheme="minorHAnsi" w:eastAsiaTheme="minorEastAsia" w:hAnsiTheme="minorHAnsi" w:cstheme="minorBidi"/>
                <w:sz w:val="22"/>
                <w:szCs w:val="22"/>
              </w:rPr>
              <w:t xml:space="preserve"> as well as the option of altern</w:t>
            </w:r>
            <w:r w:rsidR="00F74851">
              <w:rPr>
                <w:rFonts w:asciiTheme="minorHAnsi" w:eastAsiaTheme="minorEastAsia" w:hAnsiTheme="minorHAnsi" w:cstheme="minorBidi"/>
                <w:sz w:val="22"/>
                <w:szCs w:val="22"/>
              </w:rPr>
              <w:t>ative energy consideration are</w:t>
            </w:r>
            <w:r w:rsidR="00B36DA9" w:rsidRPr="008407E9">
              <w:rPr>
                <w:rFonts w:asciiTheme="minorHAnsi" w:eastAsiaTheme="minorEastAsia" w:hAnsiTheme="minorHAnsi" w:cstheme="minorBidi"/>
                <w:sz w:val="22"/>
                <w:szCs w:val="22"/>
              </w:rPr>
              <w:t xml:space="preserve"> ignored in this process</w:t>
            </w:r>
            <w:r w:rsidR="002A1389">
              <w:rPr>
                <w:rFonts w:asciiTheme="minorHAnsi" w:eastAsiaTheme="minorEastAsia" w:hAnsiTheme="minorHAnsi" w:cstheme="minorBidi"/>
                <w:sz w:val="22"/>
                <w:szCs w:val="22"/>
              </w:rPr>
              <w:t>.</w:t>
            </w:r>
          </w:p>
        </w:tc>
        <w:tc>
          <w:tcPr>
            <w:tcW w:w="4955" w:type="dxa"/>
          </w:tcPr>
          <w:p w14:paraId="59F5DEF2" w14:textId="588B748A" w:rsidR="008C4B7D" w:rsidRPr="008407E9" w:rsidRDefault="00B36DA9"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t>This is onc</w:t>
            </w:r>
            <w:r w:rsidR="00DE0FE3" w:rsidRPr="008407E9">
              <w:rPr>
                <w:rFonts w:asciiTheme="minorHAnsi" w:eastAsiaTheme="minorEastAsia" w:hAnsiTheme="minorHAnsi" w:cstheme="minorBidi"/>
                <w:sz w:val="22"/>
                <w:szCs w:val="22"/>
              </w:rPr>
              <w:t>e again overlooked in the FSR.</w:t>
            </w:r>
          </w:p>
        </w:tc>
      </w:tr>
      <w:tr w:rsidR="00351DCF" w:rsidRPr="008407E9" w14:paraId="7BB5FE86" w14:textId="77777777" w:rsidTr="00DE0FE3">
        <w:tc>
          <w:tcPr>
            <w:tcW w:w="5001" w:type="dxa"/>
          </w:tcPr>
          <w:p w14:paraId="542EA00B" w14:textId="3E24D271" w:rsidR="00351DCF" w:rsidRPr="008407E9" w:rsidRDefault="00B36DA9" w:rsidP="00C80C67">
            <w:pPr>
              <w:spacing w:line="360" w:lineRule="auto"/>
              <w:contextualSpacing/>
              <w:jc w:val="both"/>
              <w:rPr>
                <w:rFonts w:asciiTheme="minorHAnsi" w:eastAsiaTheme="minorEastAsia" w:hAnsiTheme="minorHAnsi" w:cstheme="minorBidi"/>
                <w:sz w:val="22"/>
                <w:szCs w:val="22"/>
              </w:rPr>
            </w:pPr>
            <w:r w:rsidRPr="00460DFA">
              <w:rPr>
                <w:rFonts w:asciiTheme="minorHAnsi" w:eastAsiaTheme="minorEastAsia" w:hAnsiTheme="minorHAnsi" w:cstheme="minorBidi"/>
                <w:sz w:val="22"/>
                <w:szCs w:val="22"/>
                <w:u w:val="single"/>
              </w:rPr>
              <w:t>Alternative Sites:</w:t>
            </w:r>
            <w:r w:rsidRPr="008407E9">
              <w:rPr>
                <w:rFonts w:asciiTheme="minorHAnsi" w:eastAsiaTheme="minorEastAsia" w:hAnsiTheme="minorHAnsi" w:cstheme="minorBidi"/>
                <w:sz w:val="22"/>
                <w:szCs w:val="22"/>
              </w:rPr>
              <w:t xml:space="preserve"> </w:t>
            </w:r>
            <w:r w:rsidR="000011D3" w:rsidRPr="008407E9">
              <w:rPr>
                <w:rFonts w:asciiTheme="minorHAnsi" w:eastAsiaTheme="minorEastAsia" w:hAnsiTheme="minorHAnsi" w:cstheme="minorBidi"/>
                <w:sz w:val="22"/>
                <w:szCs w:val="22"/>
              </w:rPr>
              <w:t>it is critical that this is done in participation with local affected people and interested parties, ra</w:t>
            </w:r>
            <w:r w:rsidR="00EB405B">
              <w:rPr>
                <w:rFonts w:asciiTheme="minorHAnsi" w:eastAsiaTheme="minorEastAsia" w:hAnsiTheme="minorHAnsi" w:cstheme="minorBidi"/>
                <w:sz w:val="22"/>
                <w:szCs w:val="22"/>
              </w:rPr>
              <w:t>ther than it being a mere desk</w:t>
            </w:r>
            <w:r w:rsidR="000011D3" w:rsidRPr="008407E9">
              <w:rPr>
                <w:rFonts w:asciiTheme="minorHAnsi" w:eastAsiaTheme="minorEastAsia" w:hAnsiTheme="minorHAnsi" w:cstheme="minorBidi"/>
                <w:sz w:val="22"/>
                <w:szCs w:val="22"/>
              </w:rPr>
              <w:t>‐top study for oral</w:t>
            </w:r>
            <w:r w:rsidR="00460DFA">
              <w:rPr>
                <w:rFonts w:asciiTheme="minorHAnsi" w:eastAsiaTheme="minorEastAsia" w:hAnsiTheme="minorHAnsi" w:cstheme="minorBidi"/>
                <w:sz w:val="22"/>
                <w:szCs w:val="22"/>
              </w:rPr>
              <w:t xml:space="preserve"> history.</w:t>
            </w:r>
            <w:r w:rsidR="000011D3" w:rsidRPr="008407E9">
              <w:rPr>
                <w:rFonts w:asciiTheme="minorHAnsi" w:eastAsiaTheme="minorEastAsia" w:hAnsiTheme="minorHAnsi" w:cstheme="minorBidi"/>
                <w:sz w:val="22"/>
                <w:szCs w:val="22"/>
              </w:rPr>
              <w:t xml:space="preserve"> </w:t>
            </w:r>
            <w:r w:rsidR="00460DFA" w:rsidRPr="008407E9">
              <w:rPr>
                <w:rFonts w:asciiTheme="minorHAnsi" w:eastAsiaTheme="minorEastAsia" w:hAnsiTheme="minorHAnsi" w:cstheme="minorBidi"/>
                <w:sz w:val="22"/>
                <w:szCs w:val="22"/>
              </w:rPr>
              <w:t>Experience</w:t>
            </w:r>
            <w:r w:rsidR="000011D3" w:rsidRPr="008407E9">
              <w:rPr>
                <w:rFonts w:asciiTheme="minorHAnsi" w:eastAsiaTheme="minorEastAsia" w:hAnsiTheme="minorHAnsi" w:cstheme="minorBidi"/>
                <w:sz w:val="22"/>
                <w:szCs w:val="22"/>
              </w:rPr>
              <w:t xml:space="preserve"> of occupation in the area cannot be captured at a desktop level. If discussions were held with various parties on the site </w:t>
            </w:r>
            <w:r w:rsidR="000011D3" w:rsidRPr="008407E9">
              <w:rPr>
                <w:rFonts w:asciiTheme="minorHAnsi" w:eastAsiaTheme="minorEastAsia" w:hAnsiTheme="minorHAnsi" w:cstheme="minorBidi"/>
                <w:sz w:val="22"/>
                <w:szCs w:val="22"/>
              </w:rPr>
              <w:lastRenderedPageBreak/>
              <w:t>selection the records of these discussions must be in the public domain.</w:t>
            </w:r>
          </w:p>
        </w:tc>
        <w:tc>
          <w:tcPr>
            <w:tcW w:w="4955" w:type="dxa"/>
          </w:tcPr>
          <w:p w14:paraId="1BBEA469" w14:textId="05727B59" w:rsidR="00351DCF" w:rsidRPr="008407E9" w:rsidRDefault="00073FA4"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lastRenderedPageBreak/>
              <w:t>Alternative sites have been discussed in the comment and responses on the DSR</w:t>
            </w:r>
            <w:r w:rsidRPr="008407E9">
              <w:rPr>
                <w:rStyle w:val="FootnoteReference"/>
                <w:rFonts w:asciiTheme="minorHAnsi" w:eastAsiaTheme="minorEastAsia" w:hAnsiTheme="minorHAnsi" w:cstheme="minorBidi"/>
                <w:sz w:val="22"/>
                <w:szCs w:val="22"/>
              </w:rPr>
              <w:footnoteReference w:id="1"/>
            </w:r>
            <w:r w:rsidRPr="008407E9">
              <w:rPr>
                <w:rFonts w:asciiTheme="minorHAnsi" w:eastAsiaTheme="minorEastAsia" w:hAnsiTheme="minorHAnsi" w:cstheme="minorBidi"/>
                <w:sz w:val="22"/>
                <w:szCs w:val="22"/>
              </w:rPr>
              <w:t xml:space="preserve">. </w:t>
            </w:r>
          </w:p>
        </w:tc>
      </w:tr>
      <w:tr w:rsidR="00351DCF" w:rsidRPr="008407E9" w14:paraId="7638DB3A" w14:textId="77777777" w:rsidTr="00DE0FE3">
        <w:tc>
          <w:tcPr>
            <w:tcW w:w="5001" w:type="dxa"/>
          </w:tcPr>
          <w:p w14:paraId="3C186F72" w14:textId="3BB2B804" w:rsidR="00B427BF" w:rsidRPr="008407E9" w:rsidRDefault="00B427BF"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lastRenderedPageBreak/>
              <w:t>Coal Properties: Critically, while the development of</w:t>
            </w:r>
          </w:p>
          <w:p w14:paraId="5D4907E5" w14:textId="6071CCBA" w:rsidR="00B427BF" w:rsidRPr="008407E9" w:rsidRDefault="00B427BF"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t>The project commenced in 2009, little information is</w:t>
            </w:r>
          </w:p>
          <w:p w14:paraId="4F54A97A" w14:textId="6A056630" w:rsidR="00351DCF" w:rsidRPr="008407E9" w:rsidRDefault="00E84151" w:rsidP="00C80C67">
            <w:pPr>
              <w:spacing w:line="360" w:lineRule="auto"/>
              <w:contextualSpacing/>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m</w:t>
            </w:r>
            <w:r w:rsidR="00B427BF" w:rsidRPr="008407E9">
              <w:rPr>
                <w:rFonts w:asciiTheme="minorHAnsi" w:eastAsiaTheme="minorEastAsia" w:hAnsiTheme="minorHAnsi" w:cstheme="minorBidi"/>
                <w:sz w:val="22"/>
                <w:szCs w:val="22"/>
              </w:rPr>
              <w:t>ade available for the scoping Process.</w:t>
            </w:r>
          </w:p>
        </w:tc>
        <w:tc>
          <w:tcPr>
            <w:tcW w:w="4955" w:type="dxa"/>
          </w:tcPr>
          <w:p w14:paraId="7DF68AD4" w14:textId="6C2E34ED" w:rsidR="00351DCF" w:rsidRPr="008407E9" w:rsidRDefault="00B427BF"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t>Still</w:t>
            </w:r>
            <w:r w:rsidR="00E84151">
              <w:rPr>
                <w:rFonts w:asciiTheme="minorHAnsi" w:eastAsiaTheme="minorEastAsia" w:hAnsiTheme="minorHAnsi" w:cstheme="minorBidi"/>
                <w:sz w:val="22"/>
                <w:szCs w:val="22"/>
              </w:rPr>
              <w:t>,</w:t>
            </w:r>
            <w:r w:rsidRPr="008407E9">
              <w:rPr>
                <w:rFonts w:asciiTheme="minorHAnsi" w:eastAsiaTheme="minorEastAsia" w:hAnsiTheme="minorHAnsi" w:cstheme="minorBidi"/>
                <w:sz w:val="22"/>
                <w:szCs w:val="22"/>
              </w:rPr>
              <w:t xml:space="preserve"> not much is said on this matter in the FSR and the scoping process remains vague.</w:t>
            </w:r>
          </w:p>
        </w:tc>
      </w:tr>
      <w:tr w:rsidR="00351DCF" w:rsidRPr="008407E9" w14:paraId="3006EDF9" w14:textId="77777777" w:rsidTr="00DE0FE3">
        <w:tc>
          <w:tcPr>
            <w:tcW w:w="5001" w:type="dxa"/>
          </w:tcPr>
          <w:p w14:paraId="035CF7AA" w14:textId="43B151BF" w:rsidR="00351DCF" w:rsidRPr="008407E9" w:rsidRDefault="001A0DBE"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t>Clarity on technologies used</w:t>
            </w:r>
            <w:r w:rsidR="00E84151">
              <w:rPr>
                <w:rFonts w:asciiTheme="minorHAnsi" w:eastAsiaTheme="minorEastAsia" w:hAnsiTheme="minorHAnsi" w:cstheme="minorBidi"/>
                <w:sz w:val="22"/>
                <w:szCs w:val="22"/>
              </w:rPr>
              <w:t>.</w:t>
            </w:r>
          </w:p>
        </w:tc>
        <w:tc>
          <w:tcPr>
            <w:tcW w:w="4955" w:type="dxa"/>
          </w:tcPr>
          <w:p w14:paraId="2095DB33" w14:textId="73F92FD6" w:rsidR="00351DCF" w:rsidRPr="008407E9" w:rsidRDefault="001A0DBE"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t>FSR does not clarify this where in the DSR it considered various forms of coal technologies, however in an article in ‘mining weekly’ (2013) Colenso already indicates that it has made its choice.</w:t>
            </w:r>
          </w:p>
        </w:tc>
      </w:tr>
      <w:tr w:rsidR="00D21201" w:rsidRPr="008407E9" w14:paraId="7F0612E2" w14:textId="77777777" w:rsidTr="00DE0FE3">
        <w:tc>
          <w:tcPr>
            <w:tcW w:w="5001" w:type="dxa"/>
          </w:tcPr>
          <w:p w14:paraId="315CF090" w14:textId="21155EFF" w:rsidR="00D21201" w:rsidRPr="008407E9" w:rsidRDefault="00D21201" w:rsidP="00C80C67">
            <w:pPr>
              <w:spacing w:line="360" w:lineRule="auto"/>
              <w:contextualSpacing/>
              <w:jc w:val="both"/>
              <w:rPr>
                <w:rFonts w:asciiTheme="minorHAnsi" w:eastAsiaTheme="minorEastAsia" w:hAnsiTheme="minorHAnsi" w:cstheme="minorBidi"/>
                <w:sz w:val="22"/>
                <w:szCs w:val="22"/>
              </w:rPr>
            </w:pPr>
            <w:r w:rsidRPr="002D2EBD">
              <w:rPr>
                <w:rFonts w:asciiTheme="minorHAnsi" w:eastAsiaTheme="minorEastAsia" w:hAnsiTheme="minorHAnsi" w:cstheme="minorBidi"/>
                <w:sz w:val="22"/>
                <w:szCs w:val="22"/>
                <w:u w:val="single"/>
              </w:rPr>
              <w:t>Toxic waste and coal ash discards:</w:t>
            </w:r>
            <w:r w:rsidRPr="008407E9">
              <w:rPr>
                <w:rFonts w:asciiTheme="minorHAnsi" w:eastAsiaTheme="minorEastAsia" w:hAnsiTheme="minorHAnsi" w:cstheme="minorBidi"/>
                <w:sz w:val="22"/>
                <w:szCs w:val="22"/>
              </w:rPr>
              <w:t xml:space="preserve">  </w:t>
            </w:r>
            <w:r w:rsidR="008C2026" w:rsidRPr="008407E9">
              <w:rPr>
                <w:rFonts w:asciiTheme="minorHAnsi" w:eastAsiaTheme="minorEastAsia" w:hAnsiTheme="minorHAnsi" w:cstheme="minorBidi"/>
                <w:sz w:val="22"/>
                <w:szCs w:val="22"/>
              </w:rPr>
              <w:t>Fluidized</w:t>
            </w:r>
            <w:r w:rsidRPr="008407E9">
              <w:rPr>
                <w:rFonts w:asciiTheme="minorHAnsi" w:eastAsiaTheme="minorEastAsia" w:hAnsiTheme="minorHAnsi" w:cstheme="minorBidi"/>
                <w:sz w:val="22"/>
                <w:szCs w:val="22"/>
              </w:rPr>
              <w:t xml:space="preserve"> bed technology is often associated with the incineration</w:t>
            </w:r>
            <w:r w:rsidR="002D2EBD">
              <w:rPr>
                <w:rFonts w:asciiTheme="minorHAnsi" w:eastAsiaTheme="minorEastAsia" w:hAnsiTheme="minorHAnsi" w:cstheme="minorBidi"/>
                <w:sz w:val="22"/>
                <w:szCs w:val="22"/>
              </w:rPr>
              <w:t xml:space="preserve"> o</w:t>
            </w:r>
            <w:r w:rsidRPr="008407E9">
              <w:rPr>
                <w:rFonts w:asciiTheme="minorHAnsi" w:eastAsiaTheme="minorEastAsia" w:hAnsiTheme="minorHAnsi" w:cstheme="minorBidi"/>
                <w:sz w:val="22"/>
                <w:szCs w:val="22"/>
              </w:rPr>
              <w:t>f waste. groundwork has for many</w:t>
            </w:r>
            <w:r w:rsidR="002D2EBD">
              <w:rPr>
                <w:rFonts w:asciiTheme="minorHAnsi" w:eastAsiaTheme="minorEastAsia" w:hAnsiTheme="minorHAnsi" w:cstheme="minorBidi"/>
                <w:sz w:val="22"/>
                <w:szCs w:val="22"/>
              </w:rPr>
              <w:t xml:space="preserve"> y</w:t>
            </w:r>
            <w:r w:rsidR="00B15A5D" w:rsidRPr="008407E9">
              <w:rPr>
                <w:rFonts w:asciiTheme="minorHAnsi" w:eastAsiaTheme="minorEastAsia" w:hAnsiTheme="minorHAnsi" w:cstheme="minorBidi"/>
                <w:sz w:val="22"/>
                <w:szCs w:val="22"/>
              </w:rPr>
              <w:t xml:space="preserve">ears opposed the burning of waste products as a management tool for waste management. Based upon this we are concerned that section 6.2.1.3 indicates that fluidized bed boilers have “the ability to handle a wide range of fuels”. In South Africa this phrase has been associated with the use of waste </w:t>
            </w:r>
            <w:r w:rsidRPr="008407E9">
              <w:rPr>
                <w:rFonts w:asciiTheme="minorHAnsi" w:eastAsiaTheme="minorEastAsia" w:hAnsiTheme="minorHAnsi" w:cstheme="minorBidi"/>
                <w:sz w:val="22"/>
                <w:szCs w:val="22"/>
              </w:rPr>
              <w:t>as</w:t>
            </w:r>
            <w:r w:rsidR="002D2EBD">
              <w:rPr>
                <w:rFonts w:asciiTheme="minorHAnsi" w:eastAsiaTheme="minorEastAsia" w:hAnsiTheme="minorHAnsi" w:cstheme="minorBidi"/>
                <w:sz w:val="22"/>
                <w:szCs w:val="22"/>
              </w:rPr>
              <w:t xml:space="preserve"> a</w:t>
            </w:r>
            <w:r w:rsidRPr="008407E9">
              <w:rPr>
                <w:rFonts w:asciiTheme="minorHAnsi" w:eastAsiaTheme="minorEastAsia" w:hAnsiTheme="minorHAnsi" w:cstheme="minorBidi"/>
                <w:sz w:val="22"/>
                <w:szCs w:val="22"/>
              </w:rPr>
              <w:t>n</w:t>
            </w:r>
            <w:r w:rsidR="00B15A5D" w:rsidRPr="008407E9">
              <w:rPr>
                <w:rFonts w:asciiTheme="minorHAnsi" w:eastAsiaTheme="minorEastAsia" w:hAnsiTheme="minorHAnsi" w:cstheme="minorBidi"/>
                <w:sz w:val="22"/>
                <w:szCs w:val="22"/>
              </w:rPr>
              <w:t xml:space="preserve"> </w:t>
            </w:r>
            <w:r w:rsidRPr="008407E9">
              <w:rPr>
                <w:rFonts w:asciiTheme="minorHAnsi" w:eastAsiaTheme="minorEastAsia" w:hAnsiTheme="minorHAnsi" w:cstheme="minorBidi"/>
                <w:sz w:val="22"/>
                <w:szCs w:val="22"/>
              </w:rPr>
              <w:t>energy</w:t>
            </w:r>
            <w:r w:rsidR="00B15A5D" w:rsidRPr="008407E9">
              <w:rPr>
                <w:rFonts w:asciiTheme="minorHAnsi" w:eastAsiaTheme="minorEastAsia" w:hAnsiTheme="minorHAnsi" w:cstheme="minorBidi"/>
                <w:sz w:val="22"/>
                <w:szCs w:val="22"/>
              </w:rPr>
              <w:t xml:space="preserve"> s</w:t>
            </w:r>
            <w:r w:rsidRPr="008407E9">
              <w:rPr>
                <w:rFonts w:asciiTheme="minorHAnsi" w:eastAsiaTheme="minorEastAsia" w:hAnsiTheme="minorHAnsi" w:cstheme="minorBidi"/>
                <w:sz w:val="22"/>
                <w:szCs w:val="22"/>
              </w:rPr>
              <w:t>ource</w:t>
            </w:r>
            <w:r w:rsidR="00B15A5D" w:rsidRPr="008407E9">
              <w:rPr>
                <w:rFonts w:asciiTheme="minorHAnsi" w:eastAsiaTheme="minorEastAsia" w:hAnsiTheme="minorHAnsi" w:cstheme="minorBidi"/>
                <w:sz w:val="22"/>
                <w:szCs w:val="22"/>
              </w:rPr>
              <w:t xml:space="preserve"> </w:t>
            </w:r>
            <w:r w:rsidRPr="008407E9">
              <w:rPr>
                <w:rFonts w:asciiTheme="minorHAnsi" w:eastAsiaTheme="minorEastAsia" w:hAnsiTheme="minorHAnsi" w:cstheme="minorBidi"/>
                <w:sz w:val="22"/>
                <w:szCs w:val="22"/>
              </w:rPr>
              <w:t>via</w:t>
            </w:r>
            <w:r w:rsidR="00B15A5D" w:rsidRPr="008407E9">
              <w:rPr>
                <w:rFonts w:asciiTheme="minorHAnsi" w:eastAsiaTheme="minorEastAsia" w:hAnsiTheme="minorHAnsi" w:cstheme="minorBidi"/>
                <w:sz w:val="22"/>
                <w:szCs w:val="22"/>
              </w:rPr>
              <w:t xml:space="preserve"> </w:t>
            </w:r>
            <w:r w:rsidRPr="008407E9">
              <w:rPr>
                <w:rFonts w:asciiTheme="minorHAnsi" w:eastAsiaTheme="minorEastAsia" w:hAnsiTheme="minorHAnsi" w:cstheme="minorBidi"/>
                <w:sz w:val="22"/>
                <w:szCs w:val="22"/>
              </w:rPr>
              <w:t>the</w:t>
            </w:r>
            <w:r w:rsidR="00B15A5D" w:rsidRPr="008407E9">
              <w:rPr>
                <w:rFonts w:asciiTheme="minorHAnsi" w:eastAsiaTheme="minorEastAsia" w:hAnsiTheme="minorHAnsi" w:cstheme="minorBidi"/>
                <w:sz w:val="22"/>
                <w:szCs w:val="22"/>
              </w:rPr>
              <w:t xml:space="preserve"> </w:t>
            </w:r>
            <w:r w:rsidRPr="008407E9">
              <w:rPr>
                <w:rFonts w:asciiTheme="minorHAnsi" w:eastAsiaTheme="minorEastAsia" w:hAnsiTheme="minorHAnsi" w:cstheme="minorBidi"/>
                <w:sz w:val="22"/>
                <w:szCs w:val="22"/>
              </w:rPr>
              <w:t>burning</w:t>
            </w:r>
            <w:r w:rsidR="00B15A5D" w:rsidRPr="008407E9">
              <w:rPr>
                <w:rFonts w:asciiTheme="minorHAnsi" w:eastAsiaTheme="minorEastAsia" w:hAnsiTheme="minorHAnsi" w:cstheme="minorBidi"/>
                <w:sz w:val="22"/>
                <w:szCs w:val="22"/>
              </w:rPr>
              <w:t xml:space="preserve"> </w:t>
            </w:r>
            <w:r w:rsidRPr="008407E9">
              <w:rPr>
                <w:rFonts w:asciiTheme="minorHAnsi" w:eastAsiaTheme="minorEastAsia" w:hAnsiTheme="minorHAnsi" w:cstheme="minorBidi"/>
                <w:sz w:val="22"/>
                <w:szCs w:val="22"/>
              </w:rPr>
              <w:t>(incineration)</w:t>
            </w:r>
            <w:r w:rsidR="00B15A5D" w:rsidRPr="008407E9">
              <w:rPr>
                <w:rFonts w:asciiTheme="minorHAnsi" w:eastAsiaTheme="minorEastAsia" w:hAnsiTheme="minorHAnsi" w:cstheme="minorBidi"/>
                <w:sz w:val="22"/>
                <w:szCs w:val="22"/>
              </w:rPr>
              <w:t xml:space="preserve"> </w:t>
            </w:r>
            <w:r w:rsidRPr="008407E9">
              <w:rPr>
                <w:rFonts w:asciiTheme="minorHAnsi" w:eastAsiaTheme="minorEastAsia" w:hAnsiTheme="minorHAnsi" w:cstheme="minorBidi"/>
                <w:sz w:val="22"/>
                <w:szCs w:val="22"/>
              </w:rPr>
              <w:t>of</w:t>
            </w:r>
            <w:r w:rsidR="00B15A5D" w:rsidRPr="008407E9">
              <w:rPr>
                <w:rFonts w:asciiTheme="minorHAnsi" w:eastAsiaTheme="minorEastAsia" w:hAnsiTheme="minorHAnsi" w:cstheme="minorBidi"/>
                <w:sz w:val="22"/>
                <w:szCs w:val="22"/>
              </w:rPr>
              <w:t xml:space="preserve"> </w:t>
            </w:r>
            <w:r w:rsidRPr="008407E9">
              <w:rPr>
                <w:rFonts w:asciiTheme="minorHAnsi" w:eastAsiaTheme="minorEastAsia" w:hAnsiTheme="minorHAnsi" w:cstheme="minorBidi"/>
                <w:sz w:val="22"/>
                <w:szCs w:val="22"/>
              </w:rPr>
              <w:t>waste</w:t>
            </w:r>
            <w:r w:rsidR="008C2026" w:rsidRPr="008407E9">
              <w:rPr>
                <w:rFonts w:asciiTheme="minorHAnsi" w:eastAsiaTheme="minorEastAsia" w:hAnsiTheme="minorHAnsi" w:cstheme="minorBidi"/>
                <w:sz w:val="22"/>
                <w:szCs w:val="22"/>
              </w:rPr>
              <w:t>.</w:t>
            </w:r>
          </w:p>
        </w:tc>
        <w:tc>
          <w:tcPr>
            <w:tcW w:w="4955" w:type="dxa"/>
          </w:tcPr>
          <w:p w14:paraId="558589D8" w14:textId="6E9B4D24" w:rsidR="00D21201" w:rsidRPr="008407E9" w:rsidRDefault="002D2EBD" w:rsidP="00C80C67">
            <w:pPr>
              <w:spacing w:line="360" w:lineRule="auto"/>
              <w:contextualSpacing/>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Not much is said </w:t>
            </w:r>
            <w:r w:rsidR="00DE0FE3" w:rsidRPr="008407E9">
              <w:rPr>
                <w:rFonts w:asciiTheme="minorHAnsi" w:eastAsiaTheme="minorEastAsia" w:hAnsiTheme="minorHAnsi" w:cstheme="minorBidi"/>
                <w:sz w:val="22"/>
                <w:szCs w:val="22"/>
              </w:rPr>
              <w:t>regarding</w:t>
            </w:r>
            <w:r w:rsidR="00B15A5D" w:rsidRPr="008407E9">
              <w:rPr>
                <w:rFonts w:asciiTheme="minorHAnsi" w:eastAsiaTheme="minorEastAsia" w:hAnsiTheme="minorHAnsi" w:cstheme="minorBidi"/>
                <w:sz w:val="22"/>
                <w:szCs w:val="22"/>
              </w:rPr>
              <w:t xml:space="preserve"> this in the FSR and it still remains vague, [Pg73]</w:t>
            </w:r>
            <w:r w:rsidR="001077A0" w:rsidRPr="008407E9">
              <w:rPr>
                <w:rFonts w:asciiTheme="minorHAnsi" w:eastAsiaTheme="minorEastAsia" w:hAnsiTheme="minorHAnsi" w:cstheme="minorBidi"/>
                <w:sz w:val="22"/>
                <w:szCs w:val="22"/>
              </w:rPr>
              <w:t>. But again there is a sense that in the FSR there will be the incineration of waste.</w:t>
            </w:r>
          </w:p>
        </w:tc>
      </w:tr>
      <w:tr w:rsidR="00D21201" w:rsidRPr="008407E9" w14:paraId="4FF2FA79" w14:textId="77777777" w:rsidTr="00DE0FE3">
        <w:tc>
          <w:tcPr>
            <w:tcW w:w="5001" w:type="dxa"/>
          </w:tcPr>
          <w:p w14:paraId="5EACC131" w14:textId="5B499400" w:rsidR="00D21201" w:rsidRPr="008407E9" w:rsidRDefault="008F0C98"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t>groundWork does not condone the</w:t>
            </w:r>
            <w:r w:rsidR="00CC4661">
              <w:rPr>
                <w:rFonts w:asciiTheme="minorHAnsi" w:eastAsiaTheme="minorEastAsia" w:hAnsiTheme="minorHAnsi" w:cstheme="minorBidi"/>
                <w:sz w:val="22"/>
                <w:szCs w:val="22"/>
              </w:rPr>
              <w:t xml:space="preserve"> </w:t>
            </w:r>
            <w:r w:rsidRPr="008407E9">
              <w:rPr>
                <w:rFonts w:asciiTheme="minorHAnsi" w:eastAsiaTheme="minorEastAsia" w:hAnsiTheme="minorHAnsi" w:cstheme="minorBidi"/>
                <w:sz w:val="22"/>
                <w:szCs w:val="22"/>
              </w:rPr>
              <w:t xml:space="preserve">“use of ash by local businesses” [pg6]. </w:t>
            </w:r>
            <w:r w:rsidR="00C81BAF" w:rsidRPr="008407E9">
              <w:rPr>
                <w:rFonts w:asciiTheme="minorHAnsi" w:eastAsiaTheme="minorEastAsia" w:hAnsiTheme="minorHAnsi" w:cstheme="minorBidi"/>
                <w:sz w:val="22"/>
                <w:szCs w:val="22"/>
              </w:rPr>
              <w:t xml:space="preserve">Critically, the ash storage cannot only be dependent on “the </w:t>
            </w:r>
            <w:r w:rsidRPr="008407E9">
              <w:rPr>
                <w:rFonts w:asciiTheme="minorHAnsi" w:eastAsiaTheme="minorEastAsia" w:hAnsiTheme="minorHAnsi" w:cstheme="minorBidi"/>
                <w:sz w:val="22"/>
                <w:szCs w:val="22"/>
              </w:rPr>
              <w:t>ash</w:t>
            </w:r>
            <w:r w:rsidR="00CC4661">
              <w:rPr>
                <w:rFonts w:asciiTheme="minorHAnsi" w:eastAsiaTheme="minorEastAsia" w:hAnsiTheme="minorHAnsi" w:cstheme="minorBidi"/>
                <w:sz w:val="22"/>
                <w:szCs w:val="22"/>
              </w:rPr>
              <w:t xml:space="preserve"> c</w:t>
            </w:r>
            <w:r w:rsidR="00C81BAF" w:rsidRPr="008407E9">
              <w:rPr>
                <w:rFonts w:asciiTheme="minorHAnsi" w:eastAsiaTheme="minorEastAsia" w:hAnsiTheme="minorHAnsi" w:cstheme="minorBidi"/>
                <w:sz w:val="22"/>
                <w:szCs w:val="22"/>
              </w:rPr>
              <w:t xml:space="preserve">ontent of the coal; the general operation of the plant; the proximity of local landfill sites; and </w:t>
            </w:r>
            <w:r w:rsidRPr="008407E9">
              <w:rPr>
                <w:rFonts w:asciiTheme="minorHAnsi" w:eastAsiaTheme="minorEastAsia" w:hAnsiTheme="minorHAnsi" w:cstheme="minorBidi"/>
                <w:sz w:val="22"/>
                <w:szCs w:val="22"/>
              </w:rPr>
              <w:t>the</w:t>
            </w:r>
            <w:r w:rsidR="00CC4661">
              <w:rPr>
                <w:rFonts w:asciiTheme="minorHAnsi" w:eastAsiaTheme="minorEastAsia" w:hAnsiTheme="minorHAnsi" w:cstheme="minorBidi"/>
                <w:sz w:val="22"/>
                <w:szCs w:val="22"/>
              </w:rPr>
              <w:t xml:space="preserve"> p</w:t>
            </w:r>
            <w:r w:rsidR="00C81BAF" w:rsidRPr="008407E9">
              <w:rPr>
                <w:rFonts w:asciiTheme="minorHAnsi" w:eastAsiaTheme="minorEastAsia" w:hAnsiTheme="minorHAnsi" w:cstheme="minorBidi"/>
                <w:sz w:val="22"/>
                <w:szCs w:val="22"/>
              </w:rPr>
              <w:t xml:space="preserve">roximity of potential ash user” [pg 7] it must also consider proximity of residents and business </w:t>
            </w:r>
            <w:r w:rsidRPr="008407E9">
              <w:rPr>
                <w:rFonts w:asciiTheme="minorHAnsi" w:eastAsiaTheme="minorEastAsia" w:hAnsiTheme="minorHAnsi" w:cstheme="minorBidi"/>
                <w:sz w:val="22"/>
                <w:szCs w:val="22"/>
              </w:rPr>
              <w:t>activities</w:t>
            </w:r>
            <w:r w:rsidR="00C81BAF" w:rsidRPr="008407E9">
              <w:rPr>
                <w:rFonts w:asciiTheme="minorHAnsi" w:eastAsiaTheme="minorEastAsia" w:hAnsiTheme="minorHAnsi" w:cstheme="minorBidi"/>
                <w:sz w:val="22"/>
                <w:szCs w:val="22"/>
              </w:rPr>
              <w:t>.</w:t>
            </w:r>
          </w:p>
        </w:tc>
        <w:tc>
          <w:tcPr>
            <w:tcW w:w="4955" w:type="dxa"/>
          </w:tcPr>
          <w:p w14:paraId="247C4F17" w14:textId="57117486" w:rsidR="00D21201" w:rsidRPr="008407E9" w:rsidRDefault="00CC4661" w:rsidP="00C80C67">
            <w:pPr>
              <w:spacing w:line="360" w:lineRule="auto"/>
              <w:contextualSpacing/>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This recommendation has not been incorporated.</w:t>
            </w:r>
          </w:p>
        </w:tc>
      </w:tr>
      <w:tr w:rsidR="00D21201" w:rsidRPr="008407E9" w14:paraId="6D9784F4" w14:textId="77777777" w:rsidTr="00DE0FE3">
        <w:tc>
          <w:tcPr>
            <w:tcW w:w="5001" w:type="dxa"/>
          </w:tcPr>
          <w:p w14:paraId="04B4E59C" w14:textId="1355719C" w:rsidR="00D21201" w:rsidRPr="008407E9" w:rsidRDefault="008321D0"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t>It is important that a proper baseline assessment</w:t>
            </w:r>
            <w:r w:rsidR="00FF38F1">
              <w:rPr>
                <w:rFonts w:asciiTheme="minorHAnsi" w:eastAsiaTheme="minorEastAsia" w:hAnsiTheme="minorHAnsi" w:cstheme="minorBidi"/>
                <w:sz w:val="22"/>
                <w:szCs w:val="22"/>
              </w:rPr>
              <w:t xml:space="preserve"> o</w:t>
            </w:r>
            <w:r w:rsidRPr="008407E9">
              <w:rPr>
                <w:rFonts w:asciiTheme="minorHAnsi" w:eastAsiaTheme="minorEastAsia" w:hAnsiTheme="minorHAnsi" w:cstheme="minorBidi"/>
                <w:sz w:val="22"/>
                <w:szCs w:val="22"/>
              </w:rPr>
              <w:t>f air quality with actual measurements over a</w:t>
            </w:r>
            <w:r w:rsidR="00FF38F1">
              <w:rPr>
                <w:rFonts w:asciiTheme="minorHAnsi" w:eastAsiaTheme="minorEastAsia" w:hAnsiTheme="minorHAnsi" w:cstheme="minorBidi"/>
                <w:sz w:val="22"/>
                <w:szCs w:val="22"/>
              </w:rPr>
              <w:t xml:space="preserve"> r</w:t>
            </w:r>
            <w:r w:rsidRPr="008407E9">
              <w:rPr>
                <w:rFonts w:asciiTheme="minorHAnsi" w:eastAsiaTheme="minorEastAsia" w:hAnsiTheme="minorHAnsi" w:cstheme="minorBidi"/>
                <w:sz w:val="22"/>
                <w:szCs w:val="22"/>
              </w:rPr>
              <w:t>epresentative time period covering all seasons must</w:t>
            </w:r>
            <w:r w:rsidR="00FF38F1">
              <w:rPr>
                <w:rFonts w:asciiTheme="minorHAnsi" w:eastAsiaTheme="minorEastAsia" w:hAnsiTheme="minorHAnsi" w:cstheme="minorBidi"/>
                <w:sz w:val="22"/>
                <w:szCs w:val="22"/>
              </w:rPr>
              <w:t xml:space="preserve"> b</w:t>
            </w:r>
            <w:r w:rsidRPr="008407E9">
              <w:rPr>
                <w:rFonts w:asciiTheme="minorHAnsi" w:eastAsiaTheme="minorEastAsia" w:hAnsiTheme="minorHAnsi" w:cstheme="minorBidi"/>
                <w:sz w:val="22"/>
                <w:szCs w:val="22"/>
              </w:rPr>
              <w:t>e undertaken before a meaningful understanding</w:t>
            </w:r>
            <w:r w:rsidR="00FF38F1">
              <w:rPr>
                <w:rFonts w:asciiTheme="minorHAnsi" w:eastAsiaTheme="minorEastAsia" w:hAnsiTheme="minorHAnsi" w:cstheme="minorBidi"/>
                <w:sz w:val="22"/>
                <w:szCs w:val="22"/>
              </w:rPr>
              <w:t xml:space="preserve"> o</w:t>
            </w:r>
            <w:r w:rsidRPr="008407E9">
              <w:rPr>
                <w:rFonts w:asciiTheme="minorHAnsi" w:eastAsiaTheme="minorEastAsia" w:hAnsiTheme="minorHAnsi" w:cstheme="minorBidi"/>
                <w:sz w:val="22"/>
                <w:szCs w:val="22"/>
              </w:rPr>
              <w:t>f health and air quality can be understood.</w:t>
            </w:r>
          </w:p>
        </w:tc>
        <w:tc>
          <w:tcPr>
            <w:tcW w:w="4955" w:type="dxa"/>
          </w:tcPr>
          <w:p w14:paraId="2AD94E24" w14:textId="4FF42292" w:rsidR="00D21201" w:rsidRPr="008407E9" w:rsidRDefault="008703C3"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t xml:space="preserve">The recommendation seems to have been </w:t>
            </w:r>
            <w:r w:rsidR="00AA52D4" w:rsidRPr="008407E9">
              <w:rPr>
                <w:rFonts w:asciiTheme="minorHAnsi" w:eastAsiaTheme="minorEastAsia" w:hAnsiTheme="minorHAnsi" w:cstheme="minorBidi"/>
                <w:sz w:val="22"/>
                <w:szCs w:val="22"/>
              </w:rPr>
              <w:t>incorporated</w:t>
            </w:r>
            <w:r w:rsidRPr="008407E9">
              <w:rPr>
                <w:rFonts w:asciiTheme="minorHAnsi" w:eastAsiaTheme="minorEastAsia" w:hAnsiTheme="minorHAnsi" w:cstheme="minorBidi"/>
                <w:sz w:val="22"/>
                <w:szCs w:val="22"/>
              </w:rPr>
              <w:t xml:space="preserve"> [Pg24]</w:t>
            </w:r>
            <w:r w:rsidR="00FF38F1">
              <w:rPr>
                <w:rFonts w:asciiTheme="minorHAnsi" w:eastAsiaTheme="minorEastAsia" w:hAnsiTheme="minorHAnsi" w:cstheme="minorBidi"/>
                <w:sz w:val="22"/>
                <w:szCs w:val="22"/>
              </w:rPr>
              <w:t>.</w:t>
            </w:r>
            <w:r w:rsidR="00AA52D4" w:rsidRPr="008407E9">
              <w:rPr>
                <w:rFonts w:asciiTheme="minorHAnsi" w:eastAsiaTheme="minorEastAsia" w:hAnsiTheme="minorHAnsi" w:cstheme="minorBidi"/>
                <w:sz w:val="22"/>
                <w:szCs w:val="22"/>
              </w:rPr>
              <w:t xml:space="preserve"> (The graphs have been included)</w:t>
            </w:r>
            <w:r w:rsidRPr="008407E9">
              <w:rPr>
                <w:rFonts w:asciiTheme="minorHAnsi" w:eastAsiaTheme="minorEastAsia" w:hAnsiTheme="minorHAnsi" w:cstheme="minorBidi"/>
                <w:sz w:val="22"/>
                <w:szCs w:val="22"/>
              </w:rPr>
              <w:t xml:space="preserve"> However the health impacts are not </w:t>
            </w:r>
            <w:r w:rsidR="00AA52D4" w:rsidRPr="008407E9">
              <w:rPr>
                <w:rFonts w:asciiTheme="minorHAnsi" w:eastAsiaTheme="minorEastAsia" w:hAnsiTheme="minorHAnsi" w:cstheme="minorBidi"/>
                <w:sz w:val="22"/>
                <w:szCs w:val="22"/>
              </w:rPr>
              <w:t>effectively</w:t>
            </w:r>
            <w:r w:rsidRPr="008407E9">
              <w:rPr>
                <w:rFonts w:asciiTheme="minorHAnsi" w:eastAsiaTheme="minorEastAsia" w:hAnsiTheme="minorHAnsi" w:cstheme="minorBidi"/>
                <w:sz w:val="22"/>
                <w:szCs w:val="22"/>
              </w:rPr>
              <w:t xml:space="preserve"> address in the FSR.</w:t>
            </w:r>
          </w:p>
        </w:tc>
      </w:tr>
      <w:tr w:rsidR="00D21201" w:rsidRPr="008407E9" w14:paraId="298C7731" w14:textId="77777777" w:rsidTr="00DE0FE3">
        <w:tc>
          <w:tcPr>
            <w:tcW w:w="5001" w:type="dxa"/>
          </w:tcPr>
          <w:p w14:paraId="1BB98ACE" w14:textId="1850D6DA" w:rsidR="00D21201" w:rsidRPr="008407E9" w:rsidRDefault="00A71514"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t>We thus submit that a baseline assessment of air</w:t>
            </w:r>
            <w:r w:rsidR="004A6221">
              <w:rPr>
                <w:rFonts w:asciiTheme="minorHAnsi" w:eastAsiaTheme="minorEastAsia" w:hAnsiTheme="minorHAnsi" w:cstheme="minorBidi"/>
                <w:sz w:val="22"/>
                <w:szCs w:val="22"/>
              </w:rPr>
              <w:t xml:space="preserve"> q</w:t>
            </w:r>
            <w:r w:rsidRPr="008407E9">
              <w:rPr>
                <w:rFonts w:asciiTheme="minorHAnsi" w:eastAsiaTheme="minorEastAsia" w:hAnsiTheme="minorHAnsi" w:cstheme="minorBidi"/>
                <w:sz w:val="22"/>
                <w:szCs w:val="22"/>
              </w:rPr>
              <w:t>uality be required to understand the air quality in the area in order to inform the DSR</w:t>
            </w:r>
            <w:r w:rsidR="002A1389">
              <w:rPr>
                <w:rFonts w:asciiTheme="minorHAnsi" w:eastAsiaTheme="minorEastAsia" w:hAnsiTheme="minorHAnsi" w:cstheme="minorBidi"/>
                <w:sz w:val="22"/>
                <w:szCs w:val="22"/>
              </w:rPr>
              <w:t>.</w:t>
            </w:r>
          </w:p>
        </w:tc>
        <w:tc>
          <w:tcPr>
            <w:tcW w:w="4955" w:type="dxa"/>
          </w:tcPr>
          <w:p w14:paraId="380EC446" w14:textId="77010BA1" w:rsidR="00D21201" w:rsidRPr="008407E9" w:rsidRDefault="00A71514"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t>This recommendation has not been incorporated.</w:t>
            </w:r>
          </w:p>
        </w:tc>
      </w:tr>
      <w:tr w:rsidR="00D21201" w:rsidRPr="008407E9" w14:paraId="1043609B" w14:textId="77777777" w:rsidTr="00DE0FE3">
        <w:tc>
          <w:tcPr>
            <w:tcW w:w="5001" w:type="dxa"/>
          </w:tcPr>
          <w:p w14:paraId="312DE048" w14:textId="10D88500" w:rsidR="00D21201" w:rsidRPr="008407E9" w:rsidRDefault="00A30186"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t>A health assessment in needed to be part of the EIA,</w:t>
            </w:r>
            <w:r w:rsidR="004A6221">
              <w:rPr>
                <w:rFonts w:asciiTheme="minorHAnsi" w:eastAsiaTheme="minorEastAsia" w:hAnsiTheme="minorHAnsi" w:cstheme="minorBidi"/>
                <w:sz w:val="22"/>
                <w:szCs w:val="22"/>
              </w:rPr>
              <w:t xml:space="preserve"> </w:t>
            </w:r>
            <w:r w:rsidR="004A6221">
              <w:rPr>
                <w:rFonts w:asciiTheme="minorHAnsi" w:eastAsiaTheme="minorEastAsia" w:hAnsiTheme="minorHAnsi" w:cstheme="minorBidi"/>
                <w:sz w:val="22"/>
                <w:szCs w:val="22"/>
              </w:rPr>
              <w:lastRenderedPageBreak/>
              <w:t>b</w:t>
            </w:r>
            <w:r w:rsidRPr="008407E9">
              <w:rPr>
                <w:rFonts w:asciiTheme="minorHAnsi" w:eastAsiaTheme="minorEastAsia" w:hAnsiTheme="minorHAnsi" w:cstheme="minorBidi"/>
                <w:sz w:val="22"/>
                <w:szCs w:val="22"/>
              </w:rPr>
              <w:t>ut within the scoping phase it is a critical flaw that health has not been considered.</w:t>
            </w:r>
          </w:p>
        </w:tc>
        <w:tc>
          <w:tcPr>
            <w:tcW w:w="4955" w:type="dxa"/>
          </w:tcPr>
          <w:p w14:paraId="4802033F" w14:textId="67D02B90" w:rsidR="00D21201" w:rsidRPr="008407E9" w:rsidRDefault="00F3339D"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lastRenderedPageBreak/>
              <w:t xml:space="preserve">There is still no mention in the FSR of a health </w:t>
            </w:r>
            <w:r w:rsidRPr="008407E9">
              <w:rPr>
                <w:rFonts w:asciiTheme="minorHAnsi" w:eastAsiaTheme="minorEastAsia" w:hAnsiTheme="minorHAnsi" w:cstheme="minorBidi"/>
                <w:sz w:val="22"/>
                <w:szCs w:val="22"/>
              </w:rPr>
              <w:lastRenderedPageBreak/>
              <w:t>assessment the EIA Process also makes no mention of this [Pg65].</w:t>
            </w:r>
          </w:p>
        </w:tc>
      </w:tr>
      <w:tr w:rsidR="00131AE0" w:rsidRPr="008407E9" w14:paraId="557D2B72" w14:textId="77777777" w:rsidTr="00DE0FE3">
        <w:tc>
          <w:tcPr>
            <w:tcW w:w="5001" w:type="dxa"/>
          </w:tcPr>
          <w:p w14:paraId="5D51594E" w14:textId="090B01D9" w:rsidR="00131AE0" w:rsidRPr="008407E9" w:rsidRDefault="00A45735"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lastRenderedPageBreak/>
              <w:t>General overview of health impacts of coal extraction and combustion, the report by ground work highlights the life cycle of coal, the respirat</w:t>
            </w:r>
            <w:r w:rsidR="00124BA5">
              <w:rPr>
                <w:rFonts w:asciiTheme="minorHAnsi" w:eastAsiaTheme="minorEastAsia" w:hAnsiTheme="minorHAnsi" w:cstheme="minorBidi"/>
                <w:sz w:val="22"/>
                <w:szCs w:val="22"/>
              </w:rPr>
              <w:t xml:space="preserve">ory effects of coal pollution, </w:t>
            </w:r>
            <w:r w:rsidR="00124BA5" w:rsidRPr="008407E9">
              <w:rPr>
                <w:rFonts w:asciiTheme="minorHAnsi" w:eastAsiaTheme="minorEastAsia" w:hAnsiTheme="minorHAnsi" w:cstheme="minorBidi"/>
                <w:sz w:val="22"/>
                <w:szCs w:val="22"/>
              </w:rPr>
              <w:t>cardiovascular</w:t>
            </w:r>
            <w:r w:rsidRPr="008407E9">
              <w:rPr>
                <w:rFonts w:asciiTheme="minorHAnsi" w:eastAsiaTheme="minorEastAsia" w:hAnsiTheme="minorHAnsi" w:cstheme="minorBidi"/>
                <w:sz w:val="22"/>
                <w:szCs w:val="22"/>
              </w:rPr>
              <w:t xml:space="preserve"> effects of coal pollution and </w:t>
            </w:r>
            <w:r w:rsidR="00EB405B" w:rsidRPr="008407E9">
              <w:rPr>
                <w:rFonts w:asciiTheme="minorHAnsi" w:eastAsiaTheme="minorEastAsia" w:hAnsiTheme="minorHAnsi" w:cstheme="minorBidi"/>
                <w:sz w:val="22"/>
                <w:szCs w:val="22"/>
              </w:rPr>
              <w:t>the nervous</w:t>
            </w:r>
            <w:r w:rsidRPr="008407E9">
              <w:rPr>
                <w:rFonts w:asciiTheme="minorHAnsi" w:eastAsiaTheme="minorEastAsia" w:hAnsiTheme="minorHAnsi" w:cstheme="minorBidi"/>
                <w:sz w:val="22"/>
                <w:szCs w:val="22"/>
              </w:rPr>
              <w:t xml:space="preserve"> system effects of coal pollution.</w:t>
            </w:r>
          </w:p>
        </w:tc>
        <w:tc>
          <w:tcPr>
            <w:tcW w:w="4955" w:type="dxa"/>
          </w:tcPr>
          <w:p w14:paraId="14DBF61B" w14:textId="07FE4ED9" w:rsidR="00131AE0" w:rsidRPr="008407E9" w:rsidRDefault="002023EA"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t>The FSR does not say much in this regard and therefore a more specific look need</w:t>
            </w:r>
            <w:r w:rsidR="00A356AF">
              <w:rPr>
                <w:rFonts w:asciiTheme="minorHAnsi" w:eastAsiaTheme="minorEastAsia" w:hAnsiTheme="minorHAnsi" w:cstheme="minorBidi"/>
                <w:sz w:val="22"/>
                <w:szCs w:val="22"/>
              </w:rPr>
              <w:t>s to be taken with regards to coal pollution.</w:t>
            </w:r>
          </w:p>
        </w:tc>
      </w:tr>
      <w:tr w:rsidR="00131AE0" w:rsidRPr="008407E9" w14:paraId="2147B8D5" w14:textId="77777777" w:rsidTr="00DE0FE3">
        <w:tc>
          <w:tcPr>
            <w:tcW w:w="5001" w:type="dxa"/>
          </w:tcPr>
          <w:p w14:paraId="44666F33" w14:textId="2C2C2412" w:rsidR="00131AE0" w:rsidRPr="008407E9" w:rsidRDefault="008F0FBF" w:rsidP="00A356AF">
            <w:pPr>
              <w:spacing w:line="360" w:lineRule="auto"/>
              <w:contextualSpacing/>
              <w:jc w:val="both"/>
              <w:rPr>
                <w:rFonts w:asciiTheme="minorHAnsi" w:eastAsiaTheme="minorEastAsia" w:hAnsiTheme="minorHAnsi" w:cstheme="minorBidi"/>
                <w:sz w:val="22"/>
                <w:szCs w:val="22"/>
              </w:rPr>
            </w:pPr>
            <w:r w:rsidRPr="00A356AF">
              <w:rPr>
                <w:rFonts w:asciiTheme="minorHAnsi" w:eastAsiaTheme="minorEastAsia" w:hAnsiTheme="minorHAnsi" w:cstheme="minorBidi"/>
                <w:sz w:val="22"/>
                <w:szCs w:val="22"/>
                <w:u w:val="single"/>
              </w:rPr>
              <w:t>Me</w:t>
            </w:r>
            <w:r w:rsidR="00A356AF" w:rsidRPr="00A356AF">
              <w:rPr>
                <w:rFonts w:asciiTheme="minorHAnsi" w:eastAsiaTheme="minorEastAsia" w:hAnsiTheme="minorHAnsi" w:cstheme="minorBidi"/>
                <w:sz w:val="22"/>
                <w:szCs w:val="22"/>
                <w:u w:val="single"/>
              </w:rPr>
              <w:t>rcury as a priority pollutant:</w:t>
            </w:r>
            <w:r w:rsidRPr="008407E9">
              <w:rPr>
                <w:rFonts w:asciiTheme="minorHAnsi" w:eastAsiaTheme="minorEastAsia" w:hAnsiTheme="minorHAnsi" w:cstheme="minorBidi"/>
                <w:sz w:val="22"/>
                <w:szCs w:val="22"/>
              </w:rPr>
              <w:t xml:space="preserve"> The DSR does not quite do enough to recognize that mercury is a global priority in the power generation sector and that statutory actions to address mercury emissions from new coal fired power stations need to be addressed.</w:t>
            </w:r>
          </w:p>
        </w:tc>
        <w:tc>
          <w:tcPr>
            <w:tcW w:w="4955" w:type="dxa"/>
          </w:tcPr>
          <w:p w14:paraId="28C4CF0C" w14:textId="6E208B5E" w:rsidR="00131AE0" w:rsidRPr="008407E9" w:rsidRDefault="008F0FBF"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t>The FSR does not incorporate these recommendations and still says very little on mercury as a by-product of coal combustion.</w:t>
            </w:r>
          </w:p>
        </w:tc>
      </w:tr>
      <w:tr w:rsidR="00131AE0" w:rsidRPr="008407E9" w14:paraId="434EDA02" w14:textId="77777777" w:rsidTr="00DE0FE3">
        <w:tc>
          <w:tcPr>
            <w:tcW w:w="5001" w:type="dxa"/>
          </w:tcPr>
          <w:p w14:paraId="35FB8BD1" w14:textId="2B63577F" w:rsidR="00CC1177" w:rsidRPr="008407E9" w:rsidRDefault="00CC1177" w:rsidP="00C80C67">
            <w:pPr>
              <w:spacing w:line="360" w:lineRule="auto"/>
              <w:contextualSpacing/>
              <w:jc w:val="both"/>
              <w:rPr>
                <w:rFonts w:asciiTheme="minorHAnsi" w:eastAsiaTheme="minorEastAsia" w:hAnsiTheme="minorHAnsi" w:cstheme="minorBidi"/>
                <w:sz w:val="22"/>
                <w:szCs w:val="22"/>
              </w:rPr>
            </w:pPr>
            <w:r w:rsidRPr="00A67126">
              <w:rPr>
                <w:rFonts w:asciiTheme="minorHAnsi" w:eastAsiaTheme="minorEastAsia" w:hAnsiTheme="minorHAnsi" w:cstheme="minorBidi"/>
                <w:sz w:val="22"/>
                <w:szCs w:val="22"/>
                <w:u w:val="single"/>
              </w:rPr>
              <w:t>Climate Change and Carbon Emission:</w:t>
            </w:r>
            <w:r w:rsidRPr="008407E9">
              <w:rPr>
                <w:rFonts w:asciiTheme="minorHAnsi" w:eastAsiaTheme="minorEastAsia" w:hAnsiTheme="minorHAnsi" w:cstheme="minorBidi"/>
                <w:sz w:val="22"/>
                <w:szCs w:val="22"/>
              </w:rPr>
              <w:t xml:space="preserve"> It is outrageous to note that the DSR does not have one reference to climate change, considering that fact that South Africa’s coal fired power stations makes</w:t>
            </w:r>
          </w:p>
          <w:p w14:paraId="11C0ED0B" w14:textId="4511439B" w:rsidR="00131AE0" w:rsidRPr="008407E9" w:rsidRDefault="00CC1177"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t>South Africa one of the highest emitters of greenhouse gasses globally, and indeed the highest</w:t>
            </w:r>
            <w:r w:rsidR="00E3754C">
              <w:rPr>
                <w:rFonts w:asciiTheme="minorHAnsi" w:eastAsiaTheme="minorEastAsia" w:hAnsiTheme="minorHAnsi" w:cstheme="minorBidi"/>
                <w:sz w:val="22"/>
                <w:szCs w:val="22"/>
              </w:rPr>
              <w:t xml:space="preserve"> e</w:t>
            </w:r>
            <w:r w:rsidRPr="008407E9">
              <w:rPr>
                <w:rFonts w:asciiTheme="minorHAnsi" w:eastAsiaTheme="minorEastAsia" w:hAnsiTheme="minorHAnsi" w:cstheme="minorBidi"/>
                <w:sz w:val="22"/>
                <w:szCs w:val="22"/>
              </w:rPr>
              <w:t>mitter in Africa</w:t>
            </w:r>
          </w:p>
        </w:tc>
        <w:tc>
          <w:tcPr>
            <w:tcW w:w="4955" w:type="dxa"/>
          </w:tcPr>
          <w:p w14:paraId="31527492" w14:textId="690384F0" w:rsidR="0046763B" w:rsidRPr="008407E9" w:rsidRDefault="00E3754C" w:rsidP="00C80C67">
            <w:pPr>
              <w:spacing w:line="360" w:lineRule="auto"/>
              <w:contextualSpacing/>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 T</w:t>
            </w:r>
            <w:r w:rsidR="00CC1177" w:rsidRPr="008407E9">
              <w:rPr>
                <w:rFonts w:asciiTheme="minorHAnsi" w:eastAsiaTheme="minorEastAsia" w:hAnsiTheme="minorHAnsi" w:cstheme="minorBidi"/>
                <w:sz w:val="22"/>
                <w:szCs w:val="22"/>
              </w:rPr>
              <w:t>he FSR</w:t>
            </w:r>
            <w:r>
              <w:rPr>
                <w:rFonts w:asciiTheme="minorHAnsi" w:eastAsiaTheme="minorEastAsia" w:hAnsiTheme="minorHAnsi" w:cstheme="minorBidi"/>
                <w:sz w:val="22"/>
                <w:szCs w:val="22"/>
              </w:rPr>
              <w:t xml:space="preserve"> on</w:t>
            </w:r>
            <w:r w:rsidR="00CC1177" w:rsidRPr="008407E9">
              <w:rPr>
                <w:rFonts w:asciiTheme="minorHAnsi" w:eastAsiaTheme="minorEastAsia" w:hAnsiTheme="minorHAnsi" w:cstheme="minorBidi"/>
                <w:sz w:val="22"/>
                <w:szCs w:val="22"/>
              </w:rPr>
              <w:t xml:space="preserve"> [Pg20] Mentions Climate, ho</w:t>
            </w:r>
            <w:r>
              <w:rPr>
                <w:rFonts w:asciiTheme="minorHAnsi" w:eastAsiaTheme="minorEastAsia" w:hAnsiTheme="minorHAnsi" w:cstheme="minorBidi"/>
                <w:sz w:val="22"/>
                <w:szCs w:val="22"/>
              </w:rPr>
              <w:t>wever this is not dealing with climate c</w:t>
            </w:r>
            <w:r w:rsidR="00CC1177" w:rsidRPr="008407E9">
              <w:rPr>
                <w:rFonts w:asciiTheme="minorHAnsi" w:eastAsiaTheme="minorEastAsia" w:hAnsiTheme="minorHAnsi" w:cstheme="minorBidi"/>
                <w:sz w:val="22"/>
                <w:szCs w:val="22"/>
              </w:rPr>
              <w:t>hange</w:t>
            </w:r>
            <w:r w:rsidR="00C5595D">
              <w:rPr>
                <w:rFonts w:asciiTheme="minorHAnsi" w:eastAsiaTheme="minorEastAsia" w:hAnsiTheme="minorHAnsi" w:cstheme="minorBidi"/>
                <w:sz w:val="22"/>
                <w:szCs w:val="22"/>
              </w:rPr>
              <w:t xml:space="preserve"> specifically</w:t>
            </w:r>
            <w:r w:rsidR="00CC1177" w:rsidRPr="008407E9">
              <w:rPr>
                <w:rFonts w:asciiTheme="minorHAnsi" w:eastAsiaTheme="minorEastAsia" w:hAnsiTheme="minorHAnsi" w:cstheme="minorBidi"/>
                <w:sz w:val="22"/>
                <w:szCs w:val="22"/>
              </w:rPr>
              <w:t>.</w:t>
            </w:r>
            <w:r>
              <w:rPr>
                <w:rFonts w:asciiTheme="minorHAnsi" w:eastAsiaTheme="minorEastAsia" w:hAnsiTheme="minorHAnsi" w:cstheme="minorBidi"/>
                <w:sz w:val="22"/>
                <w:szCs w:val="22"/>
              </w:rPr>
              <w:t xml:space="preserve"> </w:t>
            </w:r>
            <w:r w:rsidR="0046763B" w:rsidRPr="008407E9">
              <w:rPr>
                <w:rFonts w:asciiTheme="minorHAnsi" w:eastAsiaTheme="minorEastAsia" w:hAnsiTheme="minorHAnsi" w:cstheme="minorBidi"/>
                <w:sz w:val="22"/>
                <w:szCs w:val="22"/>
              </w:rPr>
              <w:t>The report by ground work emphasizes that ‘Based</w:t>
            </w:r>
            <w:r>
              <w:rPr>
                <w:rFonts w:asciiTheme="minorHAnsi" w:eastAsiaTheme="minorEastAsia" w:hAnsiTheme="minorHAnsi" w:cstheme="minorBidi"/>
                <w:sz w:val="22"/>
                <w:szCs w:val="22"/>
              </w:rPr>
              <w:t xml:space="preserve"> u</w:t>
            </w:r>
            <w:r w:rsidR="0046763B" w:rsidRPr="008407E9">
              <w:rPr>
                <w:rFonts w:asciiTheme="minorHAnsi" w:eastAsiaTheme="minorEastAsia" w:hAnsiTheme="minorHAnsi" w:cstheme="minorBidi"/>
                <w:sz w:val="22"/>
                <w:szCs w:val="22"/>
              </w:rPr>
              <w:t>pon the above, it is evident that South Africa cannot afford further greenhouse gas emissions</w:t>
            </w:r>
            <w:r w:rsidR="00C5595D">
              <w:rPr>
                <w:rFonts w:asciiTheme="minorHAnsi" w:eastAsiaTheme="minorEastAsia" w:hAnsiTheme="minorHAnsi" w:cstheme="minorBidi"/>
                <w:sz w:val="22"/>
                <w:szCs w:val="22"/>
              </w:rPr>
              <w:t>’</w:t>
            </w:r>
            <w:r w:rsidR="0046763B" w:rsidRPr="008407E9">
              <w:rPr>
                <w:rFonts w:asciiTheme="minorHAnsi" w:eastAsiaTheme="minorEastAsia" w:hAnsiTheme="minorHAnsi" w:cstheme="minorBidi"/>
                <w:sz w:val="22"/>
                <w:szCs w:val="22"/>
              </w:rPr>
              <w:t>.</w:t>
            </w:r>
            <w:r>
              <w:rPr>
                <w:rFonts w:asciiTheme="minorHAnsi" w:eastAsiaTheme="minorEastAsia" w:hAnsiTheme="minorHAnsi" w:cstheme="minorBidi"/>
                <w:sz w:val="22"/>
                <w:szCs w:val="22"/>
              </w:rPr>
              <w:t xml:space="preserve"> </w:t>
            </w:r>
            <w:r w:rsidR="0046763B" w:rsidRPr="008407E9">
              <w:rPr>
                <w:rFonts w:asciiTheme="minorHAnsi" w:eastAsiaTheme="minorEastAsia" w:hAnsiTheme="minorHAnsi" w:cstheme="minorBidi"/>
                <w:sz w:val="22"/>
                <w:szCs w:val="22"/>
              </w:rPr>
              <w:t>EcoPartners must consider climate change and respond to the ab</w:t>
            </w:r>
            <w:r>
              <w:rPr>
                <w:rFonts w:asciiTheme="minorHAnsi" w:eastAsiaTheme="minorEastAsia" w:hAnsiTheme="minorHAnsi" w:cstheme="minorBidi"/>
                <w:sz w:val="22"/>
                <w:szCs w:val="22"/>
              </w:rPr>
              <w:t>ove and explain why they did not deem it</w:t>
            </w:r>
            <w:r w:rsidR="0046763B" w:rsidRPr="008407E9">
              <w:rPr>
                <w:rFonts w:asciiTheme="minorHAnsi" w:eastAsiaTheme="minorEastAsia" w:hAnsiTheme="minorHAnsi" w:cstheme="minorBidi"/>
                <w:sz w:val="22"/>
                <w:szCs w:val="22"/>
              </w:rPr>
              <w:t xml:space="preserve"> necessary to seek to address climate change in</w:t>
            </w:r>
            <w:r>
              <w:rPr>
                <w:rFonts w:asciiTheme="minorHAnsi" w:eastAsiaTheme="minorEastAsia" w:hAnsiTheme="minorHAnsi" w:cstheme="minorBidi"/>
                <w:sz w:val="22"/>
                <w:szCs w:val="22"/>
              </w:rPr>
              <w:t xml:space="preserve"> t</w:t>
            </w:r>
            <w:r w:rsidR="00AB15D5">
              <w:rPr>
                <w:rFonts w:asciiTheme="minorHAnsi" w:eastAsiaTheme="minorEastAsia" w:hAnsiTheme="minorHAnsi" w:cstheme="minorBidi"/>
                <w:sz w:val="22"/>
                <w:szCs w:val="22"/>
              </w:rPr>
              <w:t>heir F</w:t>
            </w:r>
            <w:r w:rsidR="0046763B" w:rsidRPr="008407E9">
              <w:rPr>
                <w:rFonts w:asciiTheme="minorHAnsi" w:eastAsiaTheme="minorEastAsia" w:hAnsiTheme="minorHAnsi" w:cstheme="minorBidi"/>
                <w:sz w:val="22"/>
                <w:szCs w:val="22"/>
              </w:rPr>
              <w:t xml:space="preserve">SR. It is a </w:t>
            </w:r>
            <w:r w:rsidR="00AE645F" w:rsidRPr="008407E9">
              <w:rPr>
                <w:rFonts w:asciiTheme="minorHAnsi" w:eastAsiaTheme="minorEastAsia" w:hAnsiTheme="minorHAnsi" w:cstheme="minorBidi"/>
                <w:sz w:val="22"/>
                <w:szCs w:val="22"/>
              </w:rPr>
              <w:t>fatal flaw</w:t>
            </w:r>
            <w:r w:rsidR="0046763B" w:rsidRPr="008407E9">
              <w:rPr>
                <w:rFonts w:asciiTheme="minorHAnsi" w:eastAsiaTheme="minorEastAsia" w:hAnsiTheme="minorHAnsi" w:cstheme="minorBidi"/>
                <w:sz w:val="22"/>
                <w:szCs w:val="22"/>
              </w:rPr>
              <w:t>.</w:t>
            </w:r>
          </w:p>
        </w:tc>
      </w:tr>
      <w:tr w:rsidR="00131AE0" w:rsidRPr="008407E9" w14:paraId="0E1AAEBA" w14:textId="77777777" w:rsidTr="00DE0FE3">
        <w:tc>
          <w:tcPr>
            <w:tcW w:w="5001" w:type="dxa"/>
          </w:tcPr>
          <w:p w14:paraId="5A556F11" w14:textId="3274CB3C" w:rsidR="00131AE0" w:rsidRPr="008407E9" w:rsidRDefault="00AE645F"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t>Needs and Desirability of the Proposed Project</w:t>
            </w:r>
          </w:p>
        </w:tc>
        <w:tc>
          <w:tcPr>
            <w:tcW w:w="4955" w:type="dxa"/>
          </w:tcPr>
          <w:p w14:paraId="1A92D5A4" w14:textId="53204E0F" w:rsidR="00131AE0" w:rsidRPr="008407E9" w:rsidRDefault="00005444"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t>The propose changes suggested in the DSR have not been incorporated.</w:t>
            </w:r>
          </w:p>
        </w:tc>
      </w:tr>
      <w:tr w:rsidR="00FF63E6" w:rsidRPr="008407E9" w14:paraId="1F0AE6E0" w14:textId="77777777" w:rsidTr="00DE0FE3">
        <w:tc>
          <w:tcPr>
            <w:tcW w:w="5001" w:type="dxa"/>
          </w:tcPr>
          <w:p w14:paraId="65EF9E14" w14:textId="1A58345A" w:rsidR="00FF63E6" w:rsidRPr="008407E9" w:rsidRDefault="00005444" w:rsidP="00C80C67">
            <w:pPr>
              <w:spacing w:line="360" w:lineRule="auto"/>
              <w:contextualSpacing/>
              <w:jc w:val="both"/>
              <w:rPr>
                <w:rFonts w:asciiTheme="minorHAnsi" w:eastAsiaTheme="minorEastAsia" w:hAnsiTheme="minorHAnsi" w:cstheme="minorBidi"/>
                <w:sz w:val="22"/>
                <w:szCs w:val="22"/>
              </w:rPr>
            </w:pPr>
            <w:r w:rsidRPr="00080335">
              <w:rPr>
                <w:rFonts w:asciiTheme="minorHAnsi" w:eastAsiaTheme="minorEastAsia" w:hAnsiTheme="minorHAnsi" w:cstheme="minorBidi"/>
                <w:sz w:val="22"/>
                <w:szCs w:val="22"/>
                <w:u w:val="single"/>
              </w:rPr>
              <w:t>Supporting Processes:</w:t>
            </w:r>
            <w:r w:rsidRPr="008407E9">
              <w:rPr>
                <w:rFonts w:asciiTheme="minorHAnsi" w:eastAsiaTheme="minorEastAsia" w:hAnsiTheme="minorHAnsi" w:cstheme="minorBidi"/>
                <w:sz w:val="22"/>
                <w:szCs w:val="22"/>
              </w:rPr>
              <w:t xml:space="preserve"> </w:t>
            </w:r>
            <w:r w:rsidR="00D12AA6" w:rsidRPr="008407E9">
              <w:rPr>
                <w:rFonts w:asciiTheme="minorHAnsi" w:eastAsiaTheme="minorEastAsia" w:hAnsiTheme="minorHAnsi" w:cstheme="minorBidi"/>
                <w:sz w:val="22"/>
                <w:szCs w:val="22"/>
              </w:rPr>
              <w:t xml:space="preserve">It is critical to have these documents and that give these commitments to </w:t>
            </w:r>
            <w:r w:rsidRPr="008407E9">
              <w:rPr>
                <w:rFonts w:asciiTheme="minorHAnsi" w:eastAsiaTheme="minorEastAsia" w:hAnsiTheme="minorHAnsi" w:cstheme="minorBidi"/>
                <w:sz w:val="22"/>
                <w:szCs w:val="22"/>
              </w:rPr>
              <w:t>be</w:t>
            </w:r>
            <w:r w:rsidR="00080335">
              <w:rPr>
                <w:rFonts w:asciiTheme="minorHAnsi" w:eastAsiaTheme="minorEastAsia" w:hAnsiTheme="minorHAnsi" w:cstheme="minorBidi"/>
                <w:sz w:val="22"/>
                <w:szCs w:val="22"/>
              </w:rPr>
              <w:t xml:space="preserve"> m</w:t>
            </w:r>
            <w:r w:rsidR="00D12AA6" w:rsidRPr="008407E9">
              <w:rPr>
                <w:rFonts w:asciiTheme="minorHAnsi" w:eastAsiaTheme="minorEastAsia" w:hAnsiTheme="minorHAnsi" w:cstheme="minorBidi"/>
                <w:sz w:val="22"/>
                <w:szCs w:val="22"/>
              </w:rPr>
              <w:t xml:space="preserve">ade part of the scoping phase, or else it is </w:t>
            </w:r>
            <w:r w:rsidRPr="008407E9">
              <w:rPr>
                <w:rFonts w:asciiTheme="minorHAnsi" w:eastAsiaTheme="minorEastAsia" w:hAnsiTheme="minorHAnsi" w:cstheme="minorBidi"/>
                <w:sz w:val="22"/>
                <w:szCs w:val="22"/>
              </w:rPr>
              <w:t>mere</w:t>
            </w:r>
            <w:r w:rsidR="00080335">
              <w:rPr>
                <w:rFonts w:asciiTheme="minorHAnsi" w:eastAsiaTheme="minorEastAsia" w:hAnsiTheme="minorHAnsi" w:cstheme="minorBidi"/>
                <w:sz w:val="22"/>
                <w:szCs w:val="22"/>
              </w:rPr>
              <w:t xml:space="preserve"> hearsay</w:t>
            </w:r>
            <w:r w:rsidR="00D12AA6" w:rsidRPr="008407E9">
              <w:rPr>
                <w:rFonts w:asciiTheme="minorHAnsi" w:eastAsiaTheme="minorEastAsia" w:hAnsiTheme="minorHAnsi" w:cstheme="minorBidi"/>
                <w:sz w:val="22"/>
                <w:szCs w:val="22"/>
              </w:rPr>
              <w:t xml:space="preserve">. Thus all correspondence and commitments between the above parties must be part of the </w:t>
            </w:r>
            <w:r w:rsidRPr="008407E9">
              <w:rPr>
                <w:rFonts w:asciiTheme="minorHAnsi" w:eastAsiaTheme="minorEastAsia" w:hAnsiTheme="minorHAnsi" w:cstheme="minorBidi"/>
                <w:sz w:val="22"/>
                <w:szCs w:val="22"/>
              </w:rPr>
              <w:t>record.</w:t>
            </w:r>
          </w:p>
        </w:tc>
        <w:tc>
          <w:tcPr>
            <w:tcW w:w="4955" w:type="dxa"/>
          </w:tcPr>
          <w:p w14:paraId="34904DF1" w14:textId="6402E487" w:rsidR="00FF63E6" w:rsidRPr="008407E9" w:rsidRDefault="00D12AA6" w:rsidP="00C80C67">
            <w:pPr>
              <w:spacing w:line="360" w:lineRule="auto"/>
              <w:contextualSpacing/>
              <w:jc w:val="both"/>
              <w:rPr>
                <w:rFonts w:asciiTheme="minorHAnsi" w:eastAsiaTheme="minorEastAsia" w:hAnsiTheme="minorHAnsi" w:cstheme="minorBidi"/>
                <w:sz w:val="22"/>
                <w:szCs w:val="22"/>
              </w:rPr>
            </w:pPr>
            <w:r w:rsidRPr="008407E9">
              <w:rPr>
                <w:rFonts w:asciiTheme="minorHAnsi" w:eastAsiaTheme="minorEastAsia" w:hAnsiTheme="minorHAnsi" w:cstheme="minorBidi"/>
                <w:sz w:val="22"/>
                <w:szCs w:val="22"/>
              </w:rPr>
              <w:t xml:space="preserve">These need to be incorporated. </w:t>
            </w:r>
          </w:p>
        </w:tc>
      </w:tr>
    </w:tbl>
    <w:p w14:paraId="3252645F" w14:textId="77777777" w:rsidR="00430855" w:rsidRPr="008407E9" w:rsidRDefault="00430855" w:rsidP="00C80C67">
      <w:pPr>
        <w:spacing w:line="360" w:lineRule="auto"/>
        <w:contextualSpacing/>
        <w:jc w:val="both"/>
        <w:rPr>
          <w:rFonts w:asciiTheme="minorHAnsi" w:eastAsiaTheme="minorEastAsia" w:hAnsiTheme="minorHAnsi" w:cstheme="minorBidi"/>
          <w:sz w:val="22"/>
          <w:szCs w:val="22"/>
        </w:rPr>
      </w:pPr>
    </w:p>
    <w:p w14:paraId="1DE14CAE" w14:textId="4BFBD591" w:rsidR="00430855" w:rsidRPr="008407E9" w:rsidRDefault="00DE0FE3" w:rsidP="00C80C67">
      <w:pPr>
        <w:spacing w:line="360" w:lineRule="auto"/>
        <w:jc w:val="both"/>
        <w:rPr>
          <w:rFonts w:asciiTheme="minorHAnsi" w:hAnsiTheme="minorHAnsi"/>
          <w:sz w:val="22"/>
          <w:szCs w:val="22"/>
        </w:rPr>
      </w:pPr>
      <w:r w:rsidRPr="008407E9">
        <w:rPr>
          <w:rFonts w:asciiTheme="minorHAnsi" w:hAnsiTheme="minorHAnsi"/>
          <w:sz w:val="22"/>
          <w:szCs w:val="22"/>
        </w:rPr>
        <w:t>[Nathan Philander</w:t>
      </w:r>
      <w:r w:rsidR="00430855" w:rsidRPr="008407E9">
        <w:rPr>
          <w:rFonts w:asciiTheme="minorHAnsi" w:hAnsiTheme="minorHAnsi"/>
          <w:sz w:val="22"/>
          <w:szCs w:val="22"/>
        </w:rPr>
        <w:t>]</w:t>
      </w:r>
    </w:p>
    <w:p w14:paraId="3D8FB2D6" w14:textId="72044A93" w:rsidR="00430855" w:rsidRPr="008407E9" w:rsidRDefault="00DE0FE3" w:rsidP="00C80C67">
      <w:pPr>
        <w:spacing w:line="360" w:lineRule="auto"/>
        <w:jc w:val="both"/>
        <w:rPr>
          <w:rFonts w:asciiTheme="minorHAnsi" w:hAnsiTheme="minorHAnsi"/>
          <w:sz w:val="22"/>
          <w:szCs w:val="22"/>
        </w:rPr>
      </w:pPr>
      <w:r w:rsidRPr="008407E9">
        <w:rPr>
          <w:rFonts w:asciiTheme="minorHAnsi" w:hAnsiTheme="minorHAnsi"/>
          <w:sz w:val="22"/>
          <w:szCs w:val="22"/>
        </w:rPr>
        <w:t>[Robyn Hugo</w:t>
      </w:r>
      <w:r w:rsidR="00430855" w:rsidRPr="008407E9">
        <w:rPr>
          <w:rFonts w:asciiTheme="minorHAnsi" w:hAnsiTheme="minorHAnsi"/>
          <w:sz w:val="22"/>
          <w:szCs w:val="22"/>
        </w:rPr>
        <w:t>]</w:t>
      </w:r>
    </w:p>
    <w:p w14:paraId="4CCC8F10" w14:textId="754D62A5" w:rsidR="00430855" w:rsidRPr="008407E9" w:rsidRDefault="00430855" w:rsidP="00C80C67">
      <w:pPr>
        <w:spacing w:line="360" w:lineRule="auto"/>
        <w:jc w:val="both"/>
        <w:rPr>
          <w:rFonts w:asciiTheme="minorHAnsi" w:eastAsiaTheme="minorEastAsia" w:hAnsiTheme="minorHAnsi" w:cstheme="minorBidi"/>
          <w:color w:val="404040" w:themeColor="text1" w:themeTint="BF"/>
          <w:sz w:val="22"/>
          <w:szCs w:val="22"/>
        </w:rPr>
      </w:pPr>
      <w:r w:rsidRPr="008407E9">
        <w:rPr>
          <w:rFonts w:asciiTheme="minorHAnsi" w:eastAsiaTheme="minorEastAsia" w:hAnsiTheme="minorHAnsi" w:cstheme="minorBidi"/>
          <w:color w:val="404040" w:themeColor="text1" w:themeTint="BF"/>
          <w:sz w:val="22"/>
          <w:szCs w:val="22"/>
        </w:rPr>
        <w:t>Direct email: [</w:t>
      </w:r>
      <w:r w:rsidR="00DE0FE3" w:rsidRPr="008407E9">
        <w:rPr>
          <w:rFonts w:asciiTheme="minorHAnsi" w:eastAsiaTheme="minorEastAsia" w:hAnsiTheme="minorHAnsi" w:cstheme="minorBidi"/>
          <w:color w:val="404040" w:themeColor="text1" w:themeTint="BF"/>
          <w:sz w:val="22"/>
          <w:szCs w:val="22"/>
        </w:rPr>
        <w:t>nphilander</w:t>
      </w:r>
      <w:r w:rsidRPr="008407E9">
        <w:rPr>
          <w:rFonts w:asciiTheme="minorHAnsi" w:eastAsiaTheme="minorEastAsia" w:hAnsiTheme="minorHAnsi" w:cstheme="minorBidi"/>
          <w:color w:val="404040" w:themeColor="text1" w:themeTint="BF"/>
          <w:sz w:val="22"/>
          <w:szCs w:val="22"/>
        </w:rPr>
        <w:t>@cer.org.za]</w:t>
      </w:r>
    </w:p>
    <w:p w14:paraId="4940E4AF" w14:textId="77777777" w:rsidR="00430855" w:rsidRPr="008407E9" w:rsidRDefault="00430855" w:rsidP="00C80C67">
      <w:pPr>
        <w:spacing w:line="360" w:lineRule="auto"/>
        <w:jc w:val="both"/>
        <w:rPr>
          <w:rFonts w:asciiTheme="minorHAnsi" w:hAnsiTheme="minorHAnsi"/>
          <w:sz w:val="22"/>
          <w:szCs w:val="22"/>
          <w:lang w:val="en-ZA"/>
        </w:rPr>
      </w:pPr>
    </w:p>
    <w:p w14:paraId="4A5E807C" w14:textId="77777777" w:rsidR="002431F9" w:rsidRPr="008407E9" w:rsidRDefault="002431F9" w:rsidP="00C80C67">
      <w:pPr>
        <w:spacing w:line="360" w:lineRule="auto"/>
        <w:jc w:val="both"/>
        <w:rPr>
          <w:rFonts w:asciiTheme="minorHAnsi" w:hAnsiTheme="minorHAnsi"/>
          <w:sz w:val="22"/>
          <w:szCs w:val="22"/>
        </w:rPr>
      </w:pPr>
    </w:p>
    <w:p w14:paraId="345EF0B8" w14:textId="77777777" w:rsidR="005F42C5" w:rsidRPr="008407E9" w:rsidRDefault="005F42C5" w:rsidP="00C80C67">
      <w:pPr>
        <w:spacing w:line="360" w:lineRule="auto"/>
        <w:jc w:val="both"/>
        <w:rPr>
          <w:rFonts w:asciiTheme="minorHAnsi" w:hAnsiTheme="minorHAnsi"/>
          <w:sz w:val="22"/>
          <w:szCs w:val="22"/>
        </w:rPr>
      </w:pPr>
    </w:p>
    <w:sectPr w:rsidR="005F42C5" w:rsidRPr="008407E9" w:rsidSect="001755C4">
      <w:headerReference w:type="even" r:id="rId9"/>
      <w:headerReference w:type="default" r:id="rId10"/>
      <w:footerReference w:type="default" r:id="rId11"/>
      <w:headerReference w:type="first" r:id="rId12"/>
      <w:pgSz w:w="11900" w:h="16820"/>
      <w:pgMar w:top="720" w:right="720" w:bottom="720" w:left="720" w:header="454" w:footer="45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2060B4" w14:textId="77777777" w:rsidR="00BE4C1F" w:rsidRDefault="00BE4C1F">
      <w:r>
        <w:separator/>
      </w:r>
    </w:p>
  </w:endnote>
  <w:endnote w:type="continuationSeparator" w:id="0">
    <w:p w14:paraId="7C61D02D" w14:textId="77777777" w:rsidR="00BE4C1F" w:rsidRDefault="00BE4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eiryo">
    <w:panose1 w:val="020B0604030504040204"/>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B1FD2" w14:textId="77777777" w:rsidR="00D21201" w:rsidRPr="00903894" w:rsidRDefault="00D21201" w:rsidP="00F411BF">
    <w:pPr>
      <w:pStyle w:val="Footer"/>
      <w:jc w:val="center"/>
      <w:rPr>
        <w:rFonts w:ascii="Calibri" w:hAnsi="Calibri" w:cs="Calibri"/>
      </w:rPr>
    </w:pPr>
    <w:r w:rsidRPr="00903894">
      <w:rPr>
        <w:rStyle w:val="PageNumber"/>
        <w:rFonts w:ascii="Calibri" w:hAnsi="Calibri" w:cs="Calibri"/>
      </w:rPr>
      <w:fldChar w:fldCharType="begin"/>
    </w:r>
    <w:r w:rsidRPr="00903894">
      <w:rPr>
        <w:rStyle w:val="PageNumber"/>
        <w:rFonts w:ascii="Calibri" w:hAnsi="Calibri" w:cs="Calibri"/>
      </w:rPr>
      <w:instrText xml:space="preserve"> PAGE </w:instrText>
    </w:r>
    <w:r w:rsidRPr="00903894">
      <w:rPr>
        <w:rStyle w:val="PageNumber"/>
        <w:rFonts w:ascii="Calibri" w:hAnsi="Calibri" w:cs="Calibri"/>
      </w:rPr>
      <w:fldChar w:fldCharType="separate"/>
    </w:r>
    <w:r w:rsidR="00956D6B">
      <w:rPr>
        <w:rStyle w:val="PageNumber"/>
        <w:rFonts w:ascii="Calibri" w:hAnsi="Calibri" w:cs="Calibri"/>
        <w:noProof/>
      </w:rPr>
      <w:t>2</w:t>
    </w:r>
    <w:r w:rsidRPr="00903894">
      <w:rPr>
        <w:rStyle w:val="PageNumber"/>
        <w:rFonts w:ascii="Calibri" w:hAnsi="Calibri" w:cs="Calibr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277C0" w14:textId="77777777" w:rsidR="00BE4C1F" w:rsidRDefault="00BE4C1F">
      <w:r>
        <w:separator/>
      </w:r>
    </w:p>
  </w:footnote>
  <w:footnote w:type="continuationSeparator" w:id="0">
    <w:p w14:paraId="013584AA" w14:textId="77777777" w:rsidR="00BE4C1F" w:rsidRDefault="00BE4C1F">
      <w:r>
        <w:continuationSeparator/>
      </w:r>
    </w:p>
  </w:footnote>
  <w:footnote w:id="1">
    <w:p w14:paraId="13F2A63B" w14:textId="37F1EB54" w:rsidR="00D21201" w:rsidRPr="00073FA4" w:rsidRDefault="00D21201">
      <w:pPr>
        <w:pStyle w:val="FootnoteText"/>
        <w:rPr>
          <w:lang w:val="en-ZA"/>
        </w:rPr>
      </w:pPr>
      <w:r>
        <w:rPr>
          <w:rStyle w:val="FootnoteReference"/>
        </w:rPr>
        <w:footnoteRef/>
      </w:r>
      <w:hyperlink r:id="rId1" w:history="1">
        <w:r w:rsidRPr="00073FA4">
          <w:rPr>
            <w:rStyle w:val="Hyperlink"/>
          </w:rPr>
          <w:t>http://www.ecopartners.co.za/custom/Appendix%20C%2022%20Comments%20and%20Response%20Report%20%20Draft%20Scoping%20Comments.pdf</w:t>
        </w:r>
      </w:hyperlink>
      <w:r>
        <w:t xml:space="preserve"> AND </w:t>
      </w:r>
      <w:hyperlink r:id="rId2" w:history="1">
        <w:r w:rsidRPr="00073FA4">
          <w:rPr>
            <w:rStyle w:val="Hyperlink"/>
          </w:rPr>
          <w:t>http://www.ecopartners.co.za/custom/Appendix%20C%2018%20Comments%20and%20Response%20Report.pdf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61451" w14:textId="39717BEA" w:rsidR="00D21201" w:rsidRDefault="00BE4C1F">
    <w:pPr>
      <w:pStyle w:val="Header"/>
    </w:pPr>
    <w:r>
      <w:rPr>
        <w:noProof/>
        <w:lang w:val="en-ZA" w:eastAsia="en-ZA"/>
      </w:rPr>
      <w:pict w14:anchorId="51AB92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1207089" o:spid="_x0000_s2068" type="#_x0000_t75" style="position:absolute;margin-left:0;margin-top:0;width:595.7pt;height:842.4pt;z-index:-251657216;mso-position-horizontal:center;mso-position-horizontal-relative:margin;mso-position-vertical:center;mso-position-vertical-relative:margin" o:allowincell="f">
          <v:imagedata r:id="rId1" o:title="WATERMARK 3 201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32"/>
    </w:tblGrid>
    <w:tr w:rsidR="00D21201" w14:paraId="75A00FF2" w14:textId="77777777" w:rsidTr="00A33A17">
      <w:tc>
        <w:tcPr>
          <w:tcW w:w="8032" w:type="dxa"/>
          <w:vAlign w:val="center"/>
        </w:tcPr>
        <w:p w14:paraId="6878995A" w14:textId="5A235F8C" w:rsidR="00D21201" w:rsidRDefault="00BE4C1F">
          <w:pPr>
            <w:pStyle w:val="Title"/>
          </w:pPr>
          <w:r>
            <w:rPr>
              <w:noProof/>
              <w:lang w:val="en-ZA" w:eastAsia="en-ZA"/>
            </w:rPr>
            <w:pict w14:anchorId="51A4D7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1207090" o:spid="_x0000_s2069" type="#_x0000_t75" style="position:absolute;margin-left:-36.35pt;margin-top:-75.05pt;width:595.7pt;height:842.4pt;z-index:-251656192;mso-position-horizontal-relative:margin;mso-position-vertical-relative:margin" o:allowincell="f">
                <v:imagedata r:id="rId1" o:title="WATERMARK 3 2013"/>
                <w10:wrap anchorx="margin" anchory="margin"/>
              </v:shape>
            </w:pict>
          </w:r>
        </w:p>
      </w:tc>
    </w:tr>
  </w:tbl>
  <w:p w14:paraId="1890B997" w14:textId="780B0748" w:rsidR="00D21201" w:rsidRDefault="00D212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2BA60" w14:textId="0C83ABAF" w:rsidR="00D21201" w:rsidRDefault="00BE4C1F">
    <w:pPr>
      <w:pStyle w:val="Header"/>
    </w:pPr>
    <w:r>
      <w:rPr>
        <w:noProof/>
        <w:lang w:val="en-ZA" w:eastAsia="en-ZA"/>
      </w:rPr>
      <w:pict w14:anchorId="5B0DBF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1207088" o:spid="_x0000_s2067" type="#_x0000_t75" style="position:absolute;margin-left:-36.35pt;margin-top:-86.6pt;width:595.7pt;height:842.4pt;z-index:-251658240;mso-position-horizontal-relative:margin;mso-position-vertical-relative:margin" o:allowincell="f">
          <v:imagedata r:id="rId1" o:title="WATERMARK 3 2013"/>
          <w10:wrap anchorx="margin" anchory="margin"/>
        </v:shape>
      </w:pict>
    </w:r>
    <w:r w:rsidR="00D21201">
      <w:rPr>
        <w:noProof/>
        <w:lang w:val="en-ZA" w:eastAsia="en-ZA"/>
      </w:rPr>
      <w:drawing>
        <wp:inline distT="0" distB="0" distL="0" distR="0" wp14:anchorId="325E0AB4" wp14:editId="4E512A0C">
          <wp:extent cx="5148082" cy="6339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ADER GREY 3 2013.png"/>
                  <pic:cNvPicPr/>
                </pic:nvPicPr>
                <pic:blipFill>
                  <a:blip r:embed="rId2">
                    <a:extLst>
                      <a:ext uri="{28A0092B-C50C-407E-A947-70E740481C1C}">
                        <a14:useLocalDpi xmlns:a14="http://schemas.microsoft.com/office/drawing/2010/main" val="0"/>
                      </a:ext>
                    </a:extLst>
                  </a:blip>
                  <a:stretch>
                    <a:fillRect/>
                  </a:stretch>
                </pic:blipFill>
                <pic:spPr>
                  <a:xfrm>
                    <a:off x="0" y="0"/>
                    <a:ext cx="5148082" cy="63398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7A113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8A6895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10E906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AC0F6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404AE5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6AB5A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C8A52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D09BC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D2B15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42CD75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391F5E"/>
    <w:multiLevelType w:val="hybridMultilevel"/>
    <w:tmpl w:val="FCEC755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67A7A63"/>
    <w:multiLevelType w:val="hybridMultilevel"/>
    <w:tmpl w:val="CE3EB9E2"/>
    <w:lvl w:ilvl="0" w:tplc="BBD8D150">
      <w:start w:val="1"/>
      <w:numFmt w:val="decimal"/>
      <w:lvlText w:val="%1."/>
      <w:lvlJc w:val="left"/>
      <w:pPr>
        <w:ind w:left="720" w:hanging="360"/>
      </w:pPr>
      <w:rPr>
        <w:b w:val="0"/>
      </w:rPr>
    </w:lvl>
    <w:lvl w:ilvl="1" w:tplc="1C090019">
      <w:start w:val="1"/>
      <w:numFmt w:val="lowerLetter"/>
      <w:lvlText w:val="%2."/>
      <w:lvlJc w:val="left"/>
      <w:pPr>
        <w:ind w:left="1440" w:hanging="360"/>
      </w:pPr>
    </w:lvl>
    <w:lvl w:ilvl="2" w:tplc="1C090001">
      <w:start w:val="1"/>
      <w:numFmt w:val="bullet"/>
      <w:lvlText w:val=""/>
      <w:lvlJc w:val="left"/>
      <w:pPr>
        <w:ind w:left="2160" w:hanging="180"/>
      </w:pPr>
      <w:rPr>
        <w:rFonts w:ascii="Symbol" w:hAnsi="Symbol"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A1542A6"/>
    <w:multiLevelType w:val="hybridMultilevel"/>
    <w:tmpl w:val="6948748E"/>
    <w:lvl w:ilvl="0" w:tplc="094E42CA">
      <w:start w:val="1"/>
      <w:numFmt w:val="decimal"/>
      <w:lvlText w:val="%1."/>
      <w:lvlJc w:val="left"/>
      <w:pPr>
        <w:ind w:left="360" w:hanging="360"/>
      </w:pPr>
      <w:rPr>
        <w:b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1BF674EB"/>
    <w:multiLevelType w:val="multilevel"/>
    <w:tmpl w:val="9E106A90"/>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15:restartNumberingAfterBreak="0">
    <w:nsid w:val="21F26DFC"/>
    <w:multiLevelType w:val="hybridMultilevel"/>
    <w:tmpl w:val="356001B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4E403EEA"/>
    <w:multiLevelType w:val="hybridMultilevel"/>
    <w:tmpl w:val="95AE98E8"/>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6" w15:restartNumberingAfterBreak="0">
    <w:nsid w:val="58822DB3"/>
    <w:multiLevelType w:val="hybridMultilevel"/>
    <w:tmpl w:val="CEBEEE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6"/>
  </w:num>
  <w:num w:numId="14">
    <w:abstractNumId w:val="15"/>
  </w:num>
  <w:num w:numId="15">
    <w:abstractNumId w:val="11"/>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Type w:val="letter"/>
  <w:defaultTabStop w:val="720"/>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CB715E"/>
    <w:rsid w:val="000011D3"/>
    <w:rsid w:val="00005444"/>
    <w:rsid w:val="000252E3"/>
    <w:rsid w:val="00026A44"/>
    <w:rsid w:val="0004489C"/>
    <w:rsid w:val="00044908"/>
    <w:rsid w:val="00053CB7"/>
    <w:rsid w:val="000647CA"/>
    <w:rsid w:val="0007057A"/>
    <w:rsid w:val="00073FA4"/>
    <w:rsid w:val="00080335"/>
    <w:rsid w:val="000869AD"/>
    <w:rsid w:val="00094CF5"/>
    <w:rsid w:val="000955A0"/>
    <w:rsid w:val="000A1EBB"/>
    <w:rsid w:val="000B3613"/>
    <w:rsid w:val="000B3EF7"/>
    <w:rsid w:val="000B7555"/>
    <w:rsid w:val="000C0380"/>
    <w:rsid w:val="000C19D2"/>
    <w:rsid w:val="000D10CA"/>
    <w:rsid w:val="000D736D"/>
    <w:rsid w:val="00101154"/>
    <w:rsid w:val="00106185"/>
    <w:rsid w:val="001077A0"/>
    <w:rsid w:val="001125A1"/>
    <w:rsid w:val="00124BA5"/>
    <w:rsid w:val="00125ACC"/>
    <w:rsid w:val="00131AE0"/>
    <w:rsid w:val="00132BA0"/>
    <w:rsid w:val="00134E9F"/>
    <w:rsid w:val="001350BD"/>
    <w:rsid w:val="0013712E"/>
    <w:rsid w:val="001473A5"/>
    <w:rsid w:val="0015167E"/>
    <w:rsid w:val="00162D5B"/>
    <w:rsid w:val="00172550"/>
    <w:rsid w:val="00173BC2"/>
    <w:rsid w:val="001755C4"/>
    <w:rsid w:val="0017730B"/>
    <w:rsid w:val="001862B2"/>
    <w:rsid w:val="001924F8"/>
    <w:rsid w:val="00195797"/>
    <w:rsid w:val="001A0DBE"/>
    <w:rsid w:val="001A49F0"/>
    <w:rsid w:val="001A5659"/>
    <w:rsid w:val="001C5CBE"/>
    <w:rsid w:val="001D2D4E"/>
    <w:rsid w:val="001E43C5"/>
    <w:rsid w:val="001F643C"/>
    <w:rsid w:val="001F6720"/>
    <w:rsid w:val="002023EA"/>
    <w:rsid w:val="00204842"/>
    <w:rsid w:val="00216F22"/>
    <w:rsid w:val="00217282"/>
    <w:rsid w:val="00224098"/>
    <w:rsid w:val="002308B4"/>
    <w:rsid w:val="002346C9"/>
    <w:rsid w:val="002431F9"/>
    <w:rsid w:val="00245875"/>
    <w:rsid w:val="00246D87"/>
    <w:rsid w:val="00251156"/>
    <w:rsid w:val="00262861"/>
    <w:rsid w:val="002670F1"/>
    <w:rsid w:val="002741C0"/>
    <w:rsid w:val="00274C9F"/>
    <w:rsid w:val="0029322E"/>
    <w:rsid w:val="002A1389"/>
    <w:rsid w:val="002A4120"/>
    <w:rsid w:val="002C2B65"/>
    <w:rsid w:val="002C6179"/>
    <w:rsid w:val="002D2EBD"/>
    <w:rsid w:val="002D4961"/>
    <w:rsid w:val="002D707D"/>
    <w:rsid w:val="002E557F"/>
    <w:rsid w:val="002F6458"/>
    <w:rsid w:val="00307521"/>
    <w:rsid w:val="00313405"/>
    <w:rsid w:val="00322120"/>
    <w:rsid w:val="00323AF9"/>
    <w:rsid w:val="00326968"/>
    <w:rsid w:val="003434EC"/>
    <w:rsid w:val="00345105"/>
    <w:rsid w:val="00351DCF"/>
    <w:rsid w:val="00354DB2"/>
    <w:rsid w:val="0036315A"/>
    <w:rsid w:val="00365E7C"/>
    <w:rsid w:val="003825CD"/>
    <w:rsid w:val="00386C34"/>
    <w:rsid w:val="00393444"/>
    <w:rsid w:val="003A1D03"/>
    <w:rsid w:val="003A4B53"/>
    <w:rsid w:val="003B3C1B"/>
    <w:rsid w:val="003B4711"/>
    <w:rsid w:val="003C184D"/>
    <w:rsid w:val="003C402B"/>
    <w:rsid w:val="003C453C"/>
    <w:rsid w:val="003D7701"/>
    <w:rsid w:val="003E3197"/>
    <w:rsid w:val="003E3E7F"/>
    <w:rsid w:val="003F5ACD"/>
    <w:rsid w:val="003F673C"/>
    <w:rsid w:val="00403431"/>
    <w:rsid w:val="004063B2"/>
    <w:rsid w:val="004079CD"/>
    <w:rsid w:val="0041090F"/>
    <w:rsid w:val="00413134"/>
    <w:rsid w:val="00421034"/>
    <w:rsid w:val="0042114D"/>
    <w:rsid w:val="00430855"/>
    <w:rsid w:val="0045404D"/>
    <w:rsid w:val="0045584B"/>
    <w:rsid w:val="00460DFA"/>
    <w:rsid w:val="00463335"/>
    <w:rsid w:val="0046763B"/>
    <w:rsid w:val="00472CC0"/>
    <w:rsid w:val="00476393"/>
    <w:rsid w:val="004869D4"/>
    <w:rsid w:val="004A6221"/>
    <w:rsid w:val="004B0E7A"/>
    <w:rsid w:val="004C27D6"/>
    <w:rsid w:val="004C7D64"/>
    <w:rsid w:val="004D23E6"/>
    <w:rsid w:val="004F0F2F"/>
    <w:rsid w:val="004F586E"/>
    <w:rsid w:val="004F7750"/>
    <w:rsid w:val="004F77FB"/>
    <w:rsid w:val="00503780"/>
    <w:rsid w:val="0051241E"/>
    <w:rsid w:val="0052321D"/>
    <w:rsid w:val="0052559B"/>
    <w:rsid w:val="00525A68"/>
    <w:rsid w:val="00526EE0"/>
    <w:rsid w:val="00530AB4"/>
    <w:rsid w:val="00540E9D"/>
    <w:rsid w:val="00556A54"/>
    <w:rsid w:val="0056317D"/>
    <w:rsid w:val="00571DDA"/>
    <w:rsid w:val="00584E04"/>
    <w:rsid w:val="00586F87"/>
    <w:rsid w:val="00596EAE"/>
    <w:rsid w:val="005A093E"/>
    <w:rsid w:val="005A0C8A"/>
    <w:rsid w:val="005A47ED"/>
    <w:rsid w:val="005A6D41"/>
    <w:rsid w:val="005C4680"/>
    <w:rsid w:val="005C7570"/>
    <w:rsid w:val="005D29E2"/>
    <w:rsid w:val="005D599D"/>
    <w:rsid w:val="005E1E06"/>
    <w:rsid w:val="005E2FC6"/>
    <w:rsid w:val="005F3E0E"/>
    <w:rsid w:val="005F42C5"/>
    <w:rsid w:val="005F7EE8"/>
    <w:rsid w:val="00606E4A"/>
    <w:rsid w:val="006145FC"/>
    <w:rsid w:val="006215A4"/>
    <w:rsid w:val="006242D8"/>
    <w:rsid w:val="006252F3"/>
    <w:rsid w:val="00634C72"/>
    <w:rsid w:val="006369A7"/>
    <w:rsid w:val="00640F6E"/>
    <w:rsid w:val="006558F0"/>
    <w:rsid w:val="006560C5"/>
    <w:rsid w:val="006803C6"/>
    <w:rsid w:val="00681750"/>
    <w:rsid w:val="006A2DD2"/>
    <w:rsid w:val="006A57C8"/>
    <w:rsid w:val="006A73A6"/>
    <w:rsid w:val="006C2649"/>
    <w:rsid w:val="006C32E6"/>
    <w:rsid w:val="006C5CCA"/>
    <w:rsid w:val="006D10D9"/>
    <w:rsid w:val="006D4CEF"/>
    <w:rsid w:val="007004A1"/>
    <w:rsid w:val="00704ACA"/>
    <w:rsid w:val="00712C47"/>
    <w:rsid w:val="007143E4"/>
    <w:rsid w:val="007255CF"/>
    <w:rsid w:val="0073100C"/>
    <w:rsid w:val="0074103C"/>
    <w:rsid w:val="00741521"/>
    <w:rsid w:val="00744802"/>
    <w:rsid w:val="00744E11"/>
    <w:rsid w:val="00760965"/>
    <w:rsid w:val="007720CB"/>
    <w:rsid w:val="00781776"/>
    <w:rsid w:val="00781D19"/>
    <w:rsid w:val="00783B82"/>
    <w:rsid w:val="007945EB"/>
    <w:rsid w:val="007978F7"/>
    <w:rsid w:val="007A583D"/>
    <w:rsid w:val="007B1AFA"/>
    <w:rsid w:val="007C37E1"/>
    <w:rsid w:val="007C48CB"/>
    <w:rsid w:val="007D1988"/>
    <w:rsid w:val="007D1BF6"/>
    <w:rsid w:val="007D390A"/>
    <w:rsid w:val="007E23C9"/>
    <w:rsid w:val="007F0EBC"/>
    <w:rsid w:val="007F12C6"/>
    <w:rsid w:val="007F5964"/>
    <w:rsid w:val="007F66C0"/>
    <w:rsid w:val="0080040C"/>
    <w:rsid w:val="00803641"/>
    <w:rsid w:val="00810EB8"/>
    <w:rsid w:val="00825621"/>
    <w:rsid w:val="0082699E"/>
    <w:rsid w:val="008321D0"/>
    <w:rsid w:val="00835207"/>
    <w:rsid w:val="00837B73"/>
    <w:rsid w:val="008407E9"/>
    <w:rsid w:val="00840FF7"/>
    <w:rsid w:val="008529B4"/>
    <w:rsid w:val="008703C3"/>
    <w:rsid w:val="00882C5E"/>
    <w:rsid w:val="008912BF"/>
    <w:rsid w:val="0089181D"/>
    <w:rsid w:val="00895ED0"/>
    <w:rsid w:val="008962F6"/>
    <w:rsid w:val="008A40F8"/>
    <w:rsid w:val="008B3FC1"/>
    <w:rsid w:val="008B5E03"/>
    <w:rsid w:val="008B63FE"/>
    <w:rsid w:val="008C0261"/>
    <w:rsid w:val="008C2026"/>
    <w:rsid w:val="008C4B7D"/>
    <w:rsid w:val="008D1E43"/>
    <w:rsid w:val="008D7BC1"/>
    <w:rsid w:val="008E0EE8"/>
    <w:rsid w:val="008E2798"/>
    <w:rsid w:val="008E57EE"/>
    <w:rsid w:val="008E6B61"/>
    <w:rsid w:val="008F0C98"/>
    <w:rsid w:val="008F0FBF"/>
    <w:rsid w:val="008F3CE2"/>
    <w:rsid w:val="00903894"/>
    <w:rsid w:val="009112D6"/>
    <w:rsid w:val="009332F4"/>
    <w:rsid w:val="009377B2"/>
    <w:rsid w:val="00950BE2"/>
    <w:rsid w:val="00951930"/>
    <w:rsid w:val="00956D6B"/>
    <w:rsid w:val="00960E3D"/>
    <w:rsid w:val="00972D0D"/>
    <w:rsid w:val="0097557C"/>
    <w:rsid w:val="009916E1"/>
    <w:rsid w:val="00991C4F"/>
    <w:rsid w:val="00993FC4"/>
    <w:rsid w:val="009963EB"/>
    <w:rsid w:val="009A7CFE"/>
    <w:rsid w:val="009B6AF7"/>
    <w:rsid w:val="009C0AE1"/>
    <w:rsid w:val="009D1BDB"/>
    <w:rsid w:val="009D2E4E"/>
    <w:rsid w:val="009D7A73"/>
    <w:rsid w:val="009E26B0"/>
    <w:rsid w:val="009E2C40"/>
    <w:rsid w:val="009F3F52"/>
    <w:rsid w:val="00A03EF8"/>
    <w:rsid w:val="00A06EAB"/>
    <w:rsid w:val="00A114D3"/>
    <w:rsid w:val="00A14CA7"/>
    <w:rsid w:val="00A218C6"/>
    <w:rsid w:val="00A22483"/>
    <w:rsid w:val="00A30186"/>
    <w:rsid w:val="00A33A17"/>
    <w:rsid w:val="00A356AF"/>
    <w:rsid w:val="00A40EE2"/>
    <w:rsid w:val="00A4201C"/>
    <w:rsid w:val="00A45735"/>
    <w:rsid w:val="00A463FD"/>
    <w:rsid w:val="00A47796"/>
    <w:rsid w:val="00A52816"/>
    <w:rsid w:val="00A63DF1"/>
    <w:rsid w:val="00A65F93"/>
    <w:rsid w:val="00A67126"/>
    <w:rsid w:val="00A70480"/>
    <w:rsid w:val="00A71514"/>
    <w:rsid w:val="00A729DF"/>
    <w:rsid w:val="00A833F3"/>
    <w:rsid w:val="00A93A54"/>
    <w:rsid w:val="00AA52D4"/>
    <w:rsid w:val="00AB15D5"/>
    <w:rsid w:val="00AB4406"/>
    <w:rsid w:val="00AC0312"/>
    <w:rsid w:val="00AC4E05"/>
    <w:rsid w:val="00AD51AD"/>
    <w:rsid w:val="00AE3625"/>
    <w:rsid w:val="00AE645F"/>
    <w:rsid w:val="00AE762E"/>
    <w:rsid w:val="00AE79D2"/>
    <w:rsid w:val="00AE7D73"/>
    <w:rsid w:val="00AF16F3"/>
    <w:rsid w:val="00B15A5D"/>
    <w:rsid w:val="00B266D0"/>
    <w:rsid w:val="00B27C21"/>
    <w:rsid w:val="00B36DA9"/>
    <w:rsid w:val="00B4083A"/>
    <w:rsid w:val="00B427BF"/>
    <w:rsid w:val="00B50675"/>
    <w:rsid w:val="00B57908"/>
    <w:rsid w:val="00B717B2"/>
    <w:rsid w:val="00B77FF0"/>
    <w:rsid w:val="00B87B2B"/>
    <w:rsid w:val="00B9438F"/>
    <w:rsid w:val="00BA35A1"/>
    <w:rsid w:val="00BB090E"/>
    <w:rsid w:val="00BB77A8"/>
    <w:rsid w:val="00BC25AE"/>
    <w:rsid w:val="00BD53FD"/>
    <w:rsid w:val="00BD6644"/>
    <w:rsid w:val="00BE1319"/>
    <w:rsid w:val="00BE4C1F"/>
    <w:rsid w:val="00BE5191"/>
    <w:rsid w:val="00BE7F35"/>
    <w:rsid w:val="00C00285"/>
    <w:rsid w:val="00C172F4"/>
    <w:rsid w:val="00C24D30"/>
    <w:rsid w:val="00C35121"/>
    <w:rsid w:val="00C3518C"/>
    <w:rsid w:val="00C5595D"/>
    <w:rsid w:val="00C56D42"/>
    <w:rsid w:val="00C62D3B"/>
    <w:rsid w:val="00C67029"/>
    <w:rsid w:val="00C74996"/>
    <w:rsid w:val="00C80C67"/>
    <w:rsid w:val="00C81AFF"/>
    <w:rsid w:val="00C81BAF"/>
    <w:rsid w:val="00C84E87"/>
    <w:rsid w:val="00C86F66"/>
    <w:rsid w:val="00C90F7B"/>
    <w:rsid w:val="00CA01C7"/>
    <w:rsid w:val="00CA5744"/>
    <w:rsid w:val="00CA6277"/>
    <w:rsid w:val="00CA7ACF"/>
    <w:rsid w:val="00CB09C2"/>
    <w:rsid w:val="00CB4656"/>
    <w:rsid w:val="00CB715E"/>
    <w:rsid w:val="00CC1177"/>
    <w:rsid w:val="00CC4661"/>
    <w:rsid w:val="00CC754B"/>
    <w:rsid w:val="00CD18D9"/>
    <w:rsid w:val="00CD36B9"/>
    <w:rsid w:val="00CD5C80"/>
    <w:rsid w:val="00CD6232"/>
    <w:rsid w:val="00CD78C0"/>
    <w:rsid w:val="00CE261F"/>
    <w:rsid w:val="00CF227C"/>
    <w:rsid w:val="00CF65D2"/>
    <w:rsid w:val="00D03367"/>
    <w:rsid w:val="00D100BD"/>
    <w:rsid w:val="00D11410"/>
    <w:rsid w:val="00D12AA6"/>
    <w:rsid w:val="00D166F9"/>
    <w:rsid w:val="00D16E8E"/>
    <w:rsid w:val="00D20E26"/>
    <w:rsid w:val="00D21201"/>
    <w:rsid w:val="00D21F25"/>
    <w:rsid w:val="00D329D3"/>
    <w:rsid w:val="00D3469B"/>
    <w:rsid w:val="00D3594C"/>
    <w:rsid w:val="00D416E7"/>
    <w:rsid w:val="00D527A1"/>
    <w:rsid w:val="00D55576"/>
    <w:rsid w:val="00D579BA"/>
    <w:rsid w:val="00D671AD"/>
    <w:rsid w:val="00D83A8B"/>
    <w:rsid w:val="00D86A11"/>
    <w:rsid w:val="00D941F7"/>
    <w:rsid w:val="00D968C4"/>
    <w:rsid w:val="00DA5C09"/>
    <w:rsid w:val="00DB2E0B"/>
    <w:rsid w:val="00DB3D4F"/>
    <w:rsid w:val="00DB542C"/>
    <w:rsid w:val="00DB5FFB"/>
    <w:rsid w:val="00DC2CA5"/>
    <w:rsid w:val="00DC4739"/>
    <w:rsid w:val="00DD026C"/>
    <w:rsid w:val="00DD1504"/>
    <w:rsid w:val="00DD47DF"/>
    <w:rsid w:val="00DE0FE3"/>
    <w:rsid w:val="00DE7C10"/>
    <w:rsid w:val="00DF36B6"/>
    <w:rsid w:val="00DF4ECB"/>
    <w:rsid w:val="00E04284"/>
    <w:rsid w:val="00E3754C"/>
    <w:rsid w:val="00E403DA"/>
    <w:rsid w:val="00E47022"/>
    <w:rsid w:val="00E52E80"/>
    <w:rsid w:val="00E57B1E"/>
    <w:rsid w:val="00E60E83"/>
    <w:rsid w:val="00E65967"/>
    <w:rsid w:val="00E65C6C"/>
    <w:rsid w:val="00E73D70"/>
    <w:rsid w:val="00E84151"/>
    <w:rsid w:val="00E86049"/>
    <w:rsid w:val="00E876A7"/>
    <w:rsid w:val="00EB405B"/>
    <w:rsid w:val="00EC41A4"/>
    <w:rsid w:val="00EE488D"/>
    <w:rsid w:val="00EE7F45"/>
    <w:rsid w:val="00EF11FF"/>
    <w:rsid w:val="00F00653"/>
    <w:rsid w:val="00F033A7"/>
    <w:rsid w:val="00F06F1A"/>
    <w:rsid w:val="00F11EF0"/>
    <w:rsid w:val="00F3339D"/>
    <w:rsid w:val="00F350DD"/>
    <w:rsid w:val="00F3621A"/>
    <w:rsid w:val="00F36A7C"/>
    <w:rsid w:val="00F409D4"/>
    <w:rsid w:val="00F411BF"/>
    <w:rsid w:val="00F44CC2"/>
    <w:rsid w:val="00F54EB2"/>
    <w:rsid w:val="00F67659"/>
    <w:rsid w:val="00F72E4F"/>
    <w:rsid w:val="00F74851"/>
    <w:rsid w:val="00F82614"/>
    <w:rsid w:val="00F8418C"/>
    <w:rsid w:val="00FA393B"/>
    <w:rsid w:val="00FA3DC2"/>
    <w:rsid w:val="00FA50A0"/>
    <w:rsid w:val="00FB4999"/>
    <w:rsid w:val="00FB599E"/>
    <w:rsid w:val="00FB5AC1"/>
    <w:rsid w:val="00FC183A"/>
    <w:rsid w:val="00FC1EF3"/>
    <w:rsid w:val="00FC71DB"/>
    <w:rsid w:val="00FE7B93"/>
    <w:rsid w:val="00FF122E"/>
    <w:rsid w:val="00FF38F1"/>
    <w:rsid w:val="00FF63E6"/>
    <w:rsid w:val="00FF7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70"/>
    <o:shapelayout v:ext="edit">
      <o:idmap v:ext="edit" data="1"/>
    </o:shapelayout>
  </w:shapeDefaults>
  <w:decimalSymbol w:val=","/>
  <w:listSeparator w:val=";"/>
  <w14:docId w14:val="63C85BAE"/>
  <w15:docId w15:val="{7C93CC77-9878-443B-9874-FC6DA6800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15E"/>
    <w:rPr>
      <w:rFonts w:ascii="Times New Roman" w:eastAsia="Times New Roman" w:hAnsi="Times New Roman" w:cs="Times New Roman"/>
      <w:sz w:val="24"/>
      <w:szCs w:val="24"/>
    </w:rPr>
  </w:style>
  <w:style w:type="paragraph" w:styleId="Heading1">
    <w:name w:val="heading 1"/>
    <w:basedOn w:val="Normal"/>
    <w:next w:val="Normal"/>
    <w:link w:val="Heading1Char"/>
    <w:qFormat/>
    <w:rsid w:val="0097557C"/>
    <w:pPr>
      <w:keepNext/>
      <w:keepLines/>
      <w:spacing w:before="480" w:line="300" w:lineRule="auto"/>
      <w:outlineLvl w:val="0"/>
    </w:pPr>
    <w:rPr>
      <w:rFonts w:asciiTheme="majorHAnsi" w:eastAsiaTheme="majorEastAsia" w:hAnsiTheme="majorHAnsi" w:cstheme="majorBidi"/>
      <w:b/>
      <w:bCs/>
      <w:color w:val="A5A5A5" w:themeColor="accent1" w:themeShade="BF"/>
      <w:sz w:val="28"/>
      <w:szCs w:val="28"/>
    </w:rPr>
  </w:style>
  <w:style w:type="paragraph" w:styleId="Heading2">
    <w:name w:val="heading 2"/>
    <w:basedOn w:val="Normal"/>
    <w:next w:val="Normal"/>
    <w:link w:val="Heading2Char"/>
    <w:semiHidden/>
    <w:unhideWhenUsed/>
    <w:qFormat/>
    <w:rsid w:val="0097557C"/>
    <w:pPr>
      <w:keepNext/>
      <w:keepLines/>
      <w:spacing w:before="200" w:line="300" w:lineRule="auto"/>
      <w:outlineLvl w:val="1"/>
    </w:pPr>
    <w:rPr>
      <w:rFonts w:asciiTheme="majorHAnsi" w:eastAsiaTheme="majorEastAsia" w:hAnsiTheme="majorHAnsi" w:cstheme="majorBidi"/>
      <w:b/>
      <w:bCs/>
      <w:color w:val="DDDDDD" w:themeColor="accent1"/>
      <w:sz w:val="26"/>
      <w:szCs w:val="26"/>
    </w:rPr>
  </w:style>
  <w:style w:type="paragraph" w:styleId="Heading3">
    <w:name w:val="heading 3"/>
    <w:basedOn w:val="Normal"/>
    <w:next w:val="Normal"/>
    <w:link w:val="Heading3Char"/>
    <w:semiHidden/>
    <w:unhideWhenUsed/>
    <w:qFormat/>
    <w:rsid w:val="0097557C"/>
    <w:pPr>
      <w:keepNext/>
      <w:keepLines/>
      <w:spacing w:before="200" w:line="300" w:lineRule="auto"/>
      <w:outlineLvl w:val="2"/>
    </w:pPr>
    <w:rPr>
      <w:rFonts w:asciiTheme="majorHAnsi" w:eastAsiaTheme="majorEastAsia" w:hAnsiTheme="majorHAnsi" w:cstheme="majorBidi"/>
      <w:b/>
      <w:bCs/>
      <w:color w:val="DDDDDD" w:themeColor="accent1"/>
      <w:sz w:val="22"/>
      <w:szCs w:val="22"/>
    </w:rPr>
  </w:style>
  <w:style w:type="paragraph" w:styleId="Heading4">
    <w:name w:val="heading 4"/>
    <w:basedOn w:val="Normal"/>
    <w:next w:val="Normal"/>
    <w:link w:val="Heading4Char"/>
    <w:semiHidden/>
    <w:unhideWhenUsed/>
    <w:qFormat/>
    <w:rsid w:val="0097557C"/>
    <w:pPr>
      <w:keepNext/>
      <w:keepLines/>
      <w:spacing w:before="200" w:line="300" w:lineRule="auto"/>
      <w:outlineLvl w:val="3"/>
    </w:pPr>
    <w:rPr>
      <w:rFonts w:asciiTheme="majorHAnsi" w:eastAsiaTheme="majorEastAsia" w:hAnsiTheme="majorHAnsi" w:cstheme="majorBidi"/>
      <w:b/>
      <w:bCs/>
      <w:i/>
      <w:iCs/>
      <w:color w:val="DDDDDD" w:themeColor="accent1"/>
      <w:sz w:val="22"/>
      <w:szCs w:val="22"/>
    </w:rPr>
  </w:style>
  <w:style w:type="paragraph" w:styleId="Heading5">
    <w:name w:val="heading 5"/>
    <w:basedOn w:val="Normal"/>
    <w:next w:val="Normal"/>
    <w:link w:val="Heading5Char"/>
    <w:semiHidden/>
    <w:unhideWhenUsed/>
    <w:qFormat/>
    <w:rsid w:val="0097557C"/>
    <w:pPr>
      <w:keepNext/>
      <w:keepLines/>
      <w:spacing w:before="200" w:line="300" w:lineRule="auto"/>
      <w:outlineLvl w:val="4"/>
    </w:pPr>
    <w:rPr>
      <w:rFonts w:asciiTheme="majorHAnsi" w:eastAsiaTheme="majorEastAsia" w:hAnsiTheme="majorHAnsi" w:cstheme="majorBidi"/>
      <w:color w:val="6E6E6E" w:themeColor="accent1" w:themeShade="7F"/>
      <w:sz w:val="22"/>
      <w:szCs w:val="22"/>
    </w:rPr>
  </w:style>
  <w:style w:type="paragraph" w:styleId="Heading6">
    <w:name w:val="heading 6"/>
    <w:basedOn w:val="Normal"/>
    <w:next w:val="Normal"/>
    <w:link w:val="Heading6Char"/>
    <w:semiHidden/>
    <w:unhideWhenUsed/>
    <w:qFormat/>
    <w:rsid w:val="0097557C"/>
    <w:pPr>
      <w:keepNext/>
      <w:keepLines/>
      <w:spacing w:before="200" w:line="300" w:lineRule="auto"/>
      <w:outlineLvl w:val="5"/>
    </w:pPr>
    <w:rPr>
      <w:rFonts w:asciiTheme="majorHAnsi" w:eastAsiaTheme="majorEastAsia" w:hAnsiTheme="majorHAnsi" w:cstheme="majorBidi"/>
      <w:i/>
      <w:iCs/>
      <w:color w:val="6E6E6E" w:themeColor="accent1" w:themeShade="7F"/>
      <w:sz w:val="22"/>
      <w:szCs w:val="22"/>
    </w:rPr>
  </w:style>
  <w:style w:type="paragraph" w:styleId="Heading7">
    <w:name w:val="heading 7"/>
    <w:basedOn w:val="Normal"/>
    <w:next w:val="Normal"/>
    <w:link w:val="Heading7Char"/>
    <w:semiHidden/>
    <w:unhideWhenUsed/>
    <w:qFormat/>
    <w:rsid w:val="0097557C"/>
    <w:pPr>
      <w:keepNext/>
      <w:keepLines/>
      <w:spacing w:before="200" w:line="300"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semiHidden/>
    <w:unhideWhenUsed/>
    <w:qFormat/>
    <w:rsid w:val="0097557C"/>
    <w:pPr>
      <w:keepNext/>
      <w:keepLines/>
      <w:spacing w:before="200" w:line="30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97557C"/>
    <w:pPr>
      <w:keepNext/>
      <w:keepLines/>
      <w:spacing w:before="200" w:line="30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557C"/>
    <w:pPr>
      <w:tabs>
        <w:tab w:val="center" w:pos="4680"/>
        <w:tab w:val="right" w:pos="9360"/>
      </w:tabs>
      <w:spacing w:after="200" w:line="300" w:lineRule="auto"/>
    </w:pPr>
    <w:rPr>
      <w:rFonts w:asciiTheme="minorHAnsi" w:eastAsiaTheme="minorEastAsia" w:hAnsiTheme="minorHAnsi" w:cstheme="minorBidi"/>
      <w:sz w:val="22"/>
      <w:szCs w:val="22"/>
    </w:rPr>
  </w:style>
  <w:style w:type="character" w:customStyle="1" w:styleId="HeaderChar">
    <w:name w:val="Header Char"/>
    <w:basedOn w:val="DefaultParagraphFont"/>
    <w:link w:val="Header"/>
    <w:rsid w:val="0097557C"/>
  </w:style>
  <w:style w:type="paragraph" w:styleId="Footer">
    <w:name w:val="footer"/>
    <w:basedOn w:val="Normal"/>
    <w:link w:val="FooterChar"/>
    <w:uiPriority w:val="99"/>
    <w:rsid w:val="0097557C"/>
    <w:pPr>
      <w:tabs>
        <w:tab w:val="center" w:pos="4680"/>
        <w:tab w:val="right" w:pos="9360"/>
      </w:tabs>
      <w:spacing w:before="200" w:line="300" w:lineRule="auto"/>
      <w:jc w:val="right"/>
    </w:pPr>
    <w:rPr>
      <w:rFonts w:asciiTheme="minorHAnsi" w:eastAsiaTheme="minorEastAsia" w:hAnsiTheme="minorHAnsi" w:cstheme="minorBidi"/>
      <w:color w:val="B2B2B2" w:themeColor="accent2"/>
      <w:sz w:val="22"/>
      <w:szCs w:val="22"/>
    </w:rPr>
  </w:style>
  <w:style w:type="character" w:customStyle="1" w:styleId="FooterChar">
    <w:name w:val="Footer Char"/>
    <w:basedOn w:val="DefaultParagraphFont"/>
    <w:link w:val="Footer"/>
    <w:uiPriority w:val="99"/>
    <w:rsid w:val="0097557C"/>
    <w:rPr>
      <w:color w:val="B2B2B2" w:themeColor="accent2"/>
    </w:rPr>
  </w:style>
  <w:style w:type="paragraph" w:styleId="Title">
    <w:name w:val="Title"/>
    <w:basedOn w:val="Normal"/>
    <w:next w:val="Normal"/>
    <w:link w:val="TitleChar"/>
    <w:rsid w:val="0097557C"/>
    <w:rPr>
      <w:rFonts w:asciiTheme="majorHAnsi" w:eastAsiaTheme="majorEastAsia" w:hAnsiTheme="majorHAnsi" w:cstheme="majorBidi"/>
      <w:color w:val="B2B2B2" w:themeColor="accent2"/>
      <w:spacing w:val="5"/>
      <w:kern w:val="28"/>
      <w:sz w:val="40"/>
      <w:szCs w:val="40"/>
    </w:rPr>
  </w:style>
  <w:style w:type="character" w:customStyle="1" w:styleId="TitleChar">
    <w:name w:val="Title Char"/>
    <w:basedOn w:val="DefaultParagraphFont"/>
    <w:link w:val="Title"/>
    <w:rsid w:val="0097557C"/>
    <w:rPr>
      <w:rFonts w:asciiTheme="majorHAnsi" w:eastAsiaTheme="majorEastAsia" w:hAnsiTheme="majorHAnsi" w:cstheme="majorBidi"/>
      <w:color w:val="B2B2B2" w:themeColor="accent2"/>
      <w:spacing w:val="5"/>
      <w:kern w:val="28"/>
      <w:sz w:val="40"/>
      <w:szCs w:val="40"/>
    </w:rPr>
  </w:style>
  <w:style w:type="paragraph" w:customStyle="1" w:styleId="ContactDetails">
    <w:name w:val="Contact Details"/>
    <w:basedOn w:val="Normal"/>
    <w:rsid w:val="0097557C"/>
    <w:pPr>
      <w:spacing w:before="120" w:after="240"/>
    </w:pPr>
    <w:rPr>
      <w:color w:val="DDDDDD" w:themeColor="accent1"/>
      <w:sz w:val="18"/>
      <w:szCs w:val="18"/>
    </w:rPr>
  </w:style>
  <w:style w:type="paragraph" w:customStyle="1" w:styleId="Boxes">
    <w:name w:val="Boxes"/>
    <w:basedOn w:val="Normal"/>
    <w:rsid w:val="0097557C"/>
    <w:pPr>
      <w:jc w:val="right"/>
    </w:pPr>
  </w:style>
  <w:style w:type="paragraph" w:styleId="BodyText">
    <w:name w:val="Body Text"/>
    <w:basedOn w:val="Normal"/>
    <w:link w:val="BodyTextChar"/>
    <w:rsid w:val="0097557C"/>
    <w:pPr>
      <w:spacing w:before="200" w:line="300" w:lineRule="auto"/>
    </w:pPr>
    <w:rPr>
      <w:rFonts w:asciiTheme="minorHAnsi" w:eastAsiaTheme="minorEastAsia" w:hAnsiTheme="minorHAnsi" w:cstheme="minorBidi"/>
      <w:sz w:val="22"/>
      <w:szCs w:val="22"/>
    </w:rPr>
  </w:style>
  <w:style w:type="character" w:customStyle="1" w:styleId="BodyTextChar">
    <w:name w:val="Body Text Char"/>
    <w:basedOn w:val="DefaultParagraphFont"/>
    <w:link w:val="BodyText"/>
    <w:rsid w:val="0097557C"/>
  </w:style>
  <w:style w:type="paragraph" w:customStyle="1" w:styleId="Address">
    <w:name w:val="Address"/>
    <w:basedOn w:val="Normal"/>
    <w:rsid w:val="0097557C"/>
    <w:pPr>
      <w:spacing w:line="300" w:lineRule="auto"/>
    </w:pPr>
    <w:rPr>
      <w:rFonts w:asciiTheme="minorHAnsi" w:eastAsiaTheme="minorEastAsia" w:hAnsiTheme="minorHAnsi" w:cstheme="minorBidi"/>
      <w:sz w:val="18"/>
      <w:szCs w:val="22"/>
    </w:rPr>
  </w:style>
  <w:style w:type="paragraph" w:customStyle="1" w:styleId="DateandRecipient">
    <w:name w:val="Date and Recipient"/>
    <w:basedOn w:val="Normal"/>
    <w:rsid w:val="0097557C"/>
    <w:pPr>
      <w:spacing w:before="400" w:line="300" w:lineRule="auto"/>
    </w:pPr>
    <w:rPr>
      <w:rFonts w:asciiTheme="minorHAnsi" w:eastAsiaTheme="minorEastAsia" w:hAnsiTheme="minorHAnsi" w:cstheme="minorBidi"/>
      <w:color w:val="404040" w:themeColor="text1" w:themeTint="BF"/>
      <w:sz w:val="22"/>
      <w:szCs w:val="22"/>
    </w:rPr>
  </w:style>
  <w:style w:type="paragraph" w:styleId="Signature">
    <w:name w:val="Signature"/>
    <w:basedOn w:val="Normal"/>
    <w:link w:val="SignatureChar"/>
    <w:rsid w:val="0097557C"/>
    <w:pPr>
      <w:spacing w:before="600" w:line="300" w:lineRule="auto"/>
    </w:pPr>
    <w:rPr>
      <w:rFonts w:asciiTheme="minorHAnsi" w:eastAsiaTheme="minorEastAsia" w:hAnsiTheme="minorHAnsi" w:cstheme="minorBidi"/>
      <w:color w:val="404040" w:themeColor="text1" w:themeTint="BF"/>
      <w:sz w:val="22"/>
      <w:szCs w:val="22"/>
    </w:rPr>
  </w:style>
  <w:style w:type="character" w:customStyle="1" w:styleId="SignatureChar">
    <w:name w:val="Signature Char"/>
    <w:basedOn w:val="DefaultParagraphFont"/>
    <w:link w:val="Signature"/>
    <w:rsid w:val="0097557C"/>
    <w:rPr>
      <w:color w:val="404040" w:themeColor="text1" w:themeTint="BF"/>
    </w:rPr>
  </w:style>
  <w:style w:type="paragraph" w:styleId="BalloonText">
    <w:name w:val="Balloon Text"/>
    <w:basedOn w:val="Normal"/>
    <w:link w:val="BalloonTextChar"/>
    <w:semiHidden/>
    <w:unhideWhenUsed/>
    <w:rsid w:val="0097557C"/>
    <w:rPr>
      <w:rFonts w:ascii="Tahoma" w:eastAsiaTheme="minorEastAsia" w:hAnsi="Tahoma" w:cs="Tahoma"/>
      <w:sz w:val="16"/>
      <w:szCs w:val="16"/>
    </w:rPr>
  </w:style>
  <w:style w:type="character" w:customStyle="1" w:styleId="BalloonTextChar">
    <w:name w:val="Balloon Text Char"/>
    <w:basedOn w:val="DefaultParagraphFont"/>
    <w:link w:val="BalloonText"/>
    <w:semiHidden/>
    <w:rsid w:val="0097557C"/>
    <w:rPr>
      <w:rFonts w:ascii="Tahoma" w:hAnsi="Tahoma" w:cs="Tahoma"/>
      <w:sz w:val="16"/>
      <w:szCs w:val="16"/>
    </w:rPr>
  </w:style>
  <w:style w:type="paragraph" w:styleId="Bibliography">
    <w:name w:val="Bibliography"/>
    <w:basedOn w:val="Normal"/>
    <w:next w:val="Normal"/>
    <w:semiHidden/>
    <w:unhideWhenUsed/>
    <w:rsid w:val="0097557C"/>
    <w:pPr>
      <w:spacing w:line="300" w:lineRule="auto"/>
    </w:pPr>
    <w:rPr>
      <w:rFonts w:asciiTheme="minorHAnsi" w:eastAsiaTheme="minorEastAsia" w:hAnsiTheme="minorHAnsi" w:cstheme="minorBidi"/>
      <w:sz w:val="22"/>
      <w:szCs w:val="22"/>
    </w:rPr>
  </w:style>
  <w:style w:type="paragraph" w:styleId="BlockText">
    <w:name w:val="Block Text"/>
    <w:basedOn w:val="Normal"/>
    <w:semiHidden/>
    <w:unhideWhenUsed/>
    <w:rsid w:val="0097557C"/>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pPr>
    <w:rPr>
      <w:i/>
      <w:iCs/>
      <w:color w:val="DDDDDD" w:themeColor="accent1"/>
    </w:rPr>
  </w:style>
  <w:style w:type="paragraph" w:styleId="BodyText2">
    <w:name w:val="Body Text 2"/>
    <w:basedOn w:val="Normal"/>
    <w:link w:val="BodyText2Char"/>
    <w:semiHidden/>
    <w:unhideWhenUsed/>
    <w:rsid w:val="0097557C"/>
    <w:pPr>
      <w:spacing w:after="120" w:line="300" w:lineRule="auto"/>
      <w:ind w:left="360"/>
    </w:pPr>
    <w:rPr>
      <w:rFonts w:asciiTheme="minorHAnsi" w:eastAsiaTheme="minorEastAsia" w:hAnsiTheme="minorHAnsi" w:cstheme="minorBidi"/>
      <w:sz w:val="22"/>
      <w:szCs w:val="22"/>
    </w:rPr>
  </w:style>
  <w:style w:type="paragraph" w:styleId="BodyText3">
    <w:name w:val="Body Text 3"/>
    <w:basedOn w:val="Normal"/>
    <w:link w:val="BodyText3Char"/>
    <w:semiHidden/>
    <w:unhideWhenUsed/>
    <w:rsid w:val="0097557C"/>
    <w:pPr>
      <w:spacing w:after="120" w:line="300" w:lineRule="auto"/>
    </w:pPr>
    <w:rPr>
      <w:rFonts w:asciiTheme="minorHAnsi" w:eastAsiaTheme="minorEastAsia" w:hAnsiTheme="minorHAnsi" w:cstheme="minorBidi"/>
      <w:sz w:val="16"/>
      <w:szCs w:val="16"/>
    </w:rPr>
  </w:style>
  <w:style w:type="character" w:customStyle="1" w:styleId="BodyText3Char">
    <w:name w:val="Body Text 3 Char"/>
    <w:basedOn w:val="DefaultParagraphFont"/>
    <w:link w:val="BodyText3"/>
    <w:semiHidden/>
    <w:rsid w:val="0097557C"/>
    <w:rPr>
      <w:sz w:val="16"/>
      <w:szCs w:val="16"/>
    </w:rPr>
  </w:style>
  <w:style w:type="paragraph" w:styleId="BodyTextFirstIndent">
    <w:name w:val="Body Text First Indent"/>
    <w:basedOn w:val="BodyText"/>
    <w:link w:val="BodyTextFirstIndentChar"/>
    <w:semiHidden/>
    <w:unhideWhenUsed/>
    <w:rsid w:val="0097557C"/>
    <w:pPr>
      <w:spacing w:before="0"/>
      <w:ind w:firstLine="360"/>
    </w:pPr>
  </w:style>
  <w:style w:type="character" w:customStyle="1" w:styleId="BodyTextFirstIndentChar">
    <w:name w:val="Body Text First Indent Char"/>
    <w:basedOn w:val="BodyTextChar"/>
    <w:link w:val="BodyTextFirstIndent"/>
    <w:semiHidden/>
    <w:rsid w:val="0097557C"/>
  </w:style>
  <w:style w:type="character" w:customStyle="1" w:styleId="BodyText2Char">
    <w:name w:val="Body Text 2 Char"/>
    <w:basedOn w:val="DefaultParagraphFont"/>
    <w:link w:val="BodyText2"/>
    <w:semiHidden/>
    <w:rsid w:val="0097557C"/>
  </w:style>
  <w:style w:type="paragraph" w:styleId="BodyTextFirstIndent2">
    <w:name w:val="Body Text First Indent 2"/>
    <w:basedOn w:val="BodyText2"/>
    <w:link w:val="BodyTextFirstIndent2Char"/>
    <w:semiHidden/>
    <w:unhideWhenUsed/>
    <w:rsid w:val="0097557C"/>
    <w:pPr>
      <w:spacing w:after="0"/>
      <w:ind w:firstLine="360"/>
    </w:pPr>
  </w:style>
  <w:style w:type="character" w:customStyle="1" w:styleId="BodyTextFirstIndent2Char">
    <w:name w:val="Body Text First Indent 2 Char"/>
    <w:basedOn w:val="BodyText2Char"/>
    <w:link w:val="BodyTextFirstIndent2"/>
    <w:semiHidden/>
    <w:rsid w:val="0097557C"/>
  </w:style>
  <w:style w:type="paragraph" w:styleId="BodyTextIndent2">
    <w:name w:val="Body Text Indent 2"/>
    <w:basedOn w:val="Normal"/>
    <w:link w:val="BodyTextIndent2Char"/>
    <w:semiHidden/>
    <w:unhideWhenUsed/>
    <w:rsid w:val="0097557C"/>
    <w:pPr>
      <w:spacing w:after="120" w:line="480" w:lineRule="auto"/>
      <w:ind w:left="360"/>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semiHidden/>
    <w:rsid w:val="0097557C"/>
  </w:style>
  <w:style w:type="paragraph" w:styleId="BodyTextIndent3">
    <w:name w:val="Body Text Indent 3"/>
    <w:basedOn w:val="Normal"/>
    <w:link w:val="BodyTextIndent3Char"/>
    <w:semiHidden/>
    <w:unhideWhenUsed/>
    <w:rsid w:val="0097557C"/>
    <w:pPr>
      <w:spacing w:after="120" w:line="300" w:lineRule="auto"/>
      <w:ind w:left="360"/>
    </w:pPr>
    <w:rPr>
      <w:rFonts w:asciiTheme="minorHAnsi" w:eastAsiaTheme="minorEastAsia" w:hAnsiTheme="minorHAnsi" w:cstheme="minorBidi"/>
      <w:sz w:val="16"/>
      <w:szCs w:val="16"/>
    </w:rPr>
  </w:style>
  <w:style w:type="character" w:customStyle="1" w:styleId="BodyTextIndent3Char">
    <w:name w:val="Body Text Indent 3 Char"/>
    <w:basedOn w:val="DefaultParagraphFont"/>
    <w:link w:val="BodyTextIndent3"/>
    <w:semiHidden/>
    <w:rsid w:val="0097557C"/>
    <w:rPr>
      <w:sz w:val="16"/>
      <w:szCs w:val="16"/>
    </w:rPr>
  </w:style>
  <w:style w:type="paragraph" w:styleId="Caption">
    <w:name w:val="caption"/>
    <w:basedOn w:val="Normal"/>
    <w:next w:val="Normal"/>
    <w:semiHidden/>
    <w:unhideWhenUsed/>
    <w:qFormat/>
    <w:rsid w:val="0097557C"/>
    <w:pPr>
      <w:spacing w:after="200"/>
    </w:pPr>
    <w:rPr>
      <w:rFonts w:asciiTheme="minorHAnsi" w:eastAsiaTheme="minorEastAsia" w:hAnsiTheme="minorHAnsi" w:cstheme="minorBidi"/>
      <w:b/>
      <w:bCs/>
      <w:color w:val="DDDDDD" w:themeColor="accent1"/>
      <w:sz w:val="18"/>
      <w:szCs w:val="18"/>
    </w:rPr>
  </w:style>
  <w:style w:type="paragraph" w:styleId="Closing">
    <w:name w:val="Closing"/>
    <w:basedOn w:val="Normal"/>
    <w:link w:val="ClosingChar"/>
    <w:unhideWhenUsed/>
    <w:rsid w:val="0097557C"/>
    <w:pPr>
      <w:ind w:left="4320"/>
    </w:pPr>
    <w:rPr>
      <w:rFonts w:asciiTheme="minorHAnsi" w:eastAsiaTheme="minorEastAsia" w:hAnsiTheme="minorHAnsi" w:cstheme="minorBidi"/>
      <w:sz w:val="22"/>
      <w:szCs w:val="22"/>
    </w:rPr>
  </w:style>
  <w:style w:type="character" w:customStyle="1" w:styleId="ClosingChar">
    <w:name w:val="Closing Char"/>
    <w:basedOn w:val="DefaultParagraphFont"/>
    <w:link w:val="Closing"/>
    <w:rsid w:val="0097557C"/>
  </w:style>
  <w:style w:type="paragraph" w:styleId="CommentText">
    <w:name w:val="annotation text"/>
    <w:basedOn w:val="Normal"/>
    <w:link w:val="CommentTextChar"/>
    <w:semiHidden/>
    <w:unhideWhenUsed/>
    <w:rsid w:val="0097557C"/>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semiHidden/>
    <w:rsid w:val="0097557C"/>
    <w:rPr>
      <w:sz w:val="20"/>
      <w:szCs w:val="20"/>
    </w:rPr>
  </w:style>
  <w:style w:type="paragraph" w:styleId="CommentSubject">
    <w:name w:val="annotation subject"/>
    <w:basedOn w:val="CommentText"/>
    <w:next w:val="CommentText"/>
    <w:link w:val="CommentSubjectChar"/>
    <w:semiHidden/>
    <w:unhideWhenUsed/>
    <w:rsid w:val="0097557C"/>
    <w:rPr>
      <w:b/>
      <w:bCs/>
    </w:rPr>
  </w:style>
  <w:style w:type="character" w:customStyle="1" w:styleId="CommentSubjectChar">
    <w:name w:val="Comment Subject Char"/>
    <w:basedOn w:val="CommentTextChar"/>
    <w:link w:val="CommentSubject"/>
    <w:semiHidden/>
    <w:rsid w:val="0097557C"/>
    <w:rPr>
      <w:b/>
      <w:bCs/>
      <w:sz w:val="20"/>
      <w:szCs w:val="20"/>
    </w:rPr>
  </w:style>
  <w:style w:type="paragraph" w:styleId="Date">
    <w:name w:val="Date"/>
    <w:basedOn w:val="Normal"/>
    <w:next w:val="Normal"/>
    <w:link w:val="DateChar"/>
    <w:semiHidden/>
    <w:unhideWhenUsed/>
    <w:rsid w:val="0097557C"/>
  </w:style>
  <w:style w:type="character" w:customStyle="1" w:styleId="DateChar">
    <w:name w:val="Date Char"/>
    <w:basedOn w:val="DefaultParagraphFont"/>
    <w:link w:val="Date"/>
    <w:semiHidden/>
    <w:rsid w:val="0097557C"/>
  </w:style>
  <w:style w:type="paragraph" w:styleId="DocumentMap">
    <w:name w:val="Document Map"/>
    <w:basedOn w:val="Normal"/>
    <w:link w:val="DocumentMapChar"/>
    <w:semiHidden/>
    <w:unhideWhenUsed/>
    <w:rsid w:val="0097557C"/>
    <w:rPr>
      <w:rFonts w:ascii="Tahoma" w:hAnsi="Tahoma" w:cs="Tahoma"/>
      <w:sz w:val="16"/>
      <w:szCs w:val="16"/>
    </w:rPr>
  </w:style>
  <w:style w:type="character" w:customStyle="1" w:styleId="DocumentMapChar">
    <w:name w:val="Document Map Char"/>
    <w:basedOn w:val="DefaultParagraphFont"/>
    <w:link w:val="DocumentMap"/>
    <w:semiHidden/>
    <w:rsid w:val="0097557C"/>
    <w:rPr>
      <w:rFonts w:ascii="Tahoma" w:hAnsi="Tahoma" w:cs="Tahoma"/>
      <w:sz w:val="16"/>
      <w:szCs w:val="16"/>
    </w:rPr>
  </w:style>
  <w:style w:type="paragraph" w:styleId="E-mailSignature">
    <w:name w:val="E-mail Signature"/>
    <w:basedOn w:val="Normal"/>
    <w:link w:val="E-mailSignatureChar"/>
    <w:semiHidden/>
    <w:unhideWhenUsed/>
    <w:rsid w:val="0097557C"/>
  </w:style>
  <w:style w:type="character" w:customStyle="1" w:styleId="E-mailSignatureChar">
    <w:name w:val="E-mail Signature Char"/>
    <w:basedOn w:val="DefaultParagraphFont"/>
    <w:link w:val="E-mailSignature"/>
    <w:semiHidden/>
    <w:rsid w:val="0097557C"/>
  </w:style>
  <w:style w:type="paragraph" w:styleId="EndnoteText">
    <w:name w:val="endnote text"/>
    <w:basedOn w:val="Normal"/>
    <w:link w:val="EndnoteTextChar"/>
    <w:semiHidden/>
    <w:unhideWhenUsed/>
    <w:rsid w:val="0097557C"/>
    <w:rPr>
      <w:rFonts w:asciiTheme="minorHAnsi" w:eastAsiaTheme="minorEastAsia" w:hAnsiTheme="minorHAnsi" w:cstheme="minorBidi"/>
      <w:sz w:val="20"/>
      <w:szCs w:val="20"/>
    </w:rPr>
  </w:style>
  <w:style w:type="character" w:customStyle="1" w:styleId="EndnoteTextChar">
    <w:name w:val="Endnote Text Char"/>
    <w:basedOn w:val="DefaultParagraphFont"/>
    <w:link w:val="EndnoteText"/>
    <w:semiHidden/>
    <w:rsid w:val="0097557C"/>
    <w:rPr>
      <w:sz w:val="20"/>
      <w:szCs w:val="20"/>
    </w:rPr>
  </w:style>
  <w:style w:type="paragraph" w:styleId="EnvelopeAddress">
    <w:name w:val="envelope address"/>
    <w:basedOn w:val="Normal"/>
    <w:semiHidden/>
    <w:unhideWhenUsed/>
    <w:rsid w:val="0097557C"/>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sid w:val="0097557C"/>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97557C"/>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semiHidden/>
    <w:rsid w:val="0097557C"/>
    <w:rPr>
      <w:sz w:val="20"/>
      <w:szCs w:val="20"/>
    </w:rPr>
  </w:style>
  <w:style w:type="character" w:customStyle="1" w:styleId="Heading1Char">
    <w:name w:val="Heading 1 Char"/>
    <w:basedOn w:val="DefaultParagraphFont"/>
    <w:link w:val="Heading1"/>
    <w:rsid w:val="0097557C"/>
    <w:rPr>
      <w:rFonts w:asciiTheme="majorHAnsi" w:eastAsiaTheme="majorEastAsia" w:hAnsiTheme="majorHAnsi" w:cstheme="majorBidi"/>
      <w:b/>
      <w:bCs/>
      <w:color w:val="A5A5A5" w:themeColor="accent1" w:themeShade="BF"/>
      <w:sz w:val="28"/>
      <w:szCs w:val="28"/>
    </w:rPr>
  </w:style>
  <w:style w:type="character" w:customStyle="1" w:styleId="Heading2Char">
    <w:name w:val="Heading 2 Char"/>
    <w:basedOn w:val="DefaultParagraphFont"/>
    <w:link w:val="Heading2"/>
    <w:semiHidden/>
    <w:rsid w:val="0097557C"/>
    <w:rPr>
      <w:rFonts w:asciiTheme="majorHAnsi" w:eastAsiaTheme="majorEastAsia" w:hAnsiTheme="majorHAnsi" w:cstheme="majorBidi"/>
      <w:b/>
      <w:bCs/>
      <w:color w:val="DDDDDD" w:themeColor="accent1"/>
      <w:sz w:val="26"/>
      <w:szCs w:val="26"/>
    </w:rPr>
  </w:style>
  <w:style w:type="character" w:customStyle="1" w:styleId="Heading3Char">
    <w:name w:val="Heading 3 Char"/>
    <w:basedOn w:val="DefaultParagraphFont"/>
    <w:link w:val="Heading3"/>
    <w:semiHidden/>
    <w:rsid w:val="0097557C"/>
    <w:rPr>
      <w:rFonts w:asciiTheme="majorHAnsi" w:eastAsiaTheme="majorEastAsia" w:hAnsiTheme="majorHAnsi" w:cstheme="majorBidi"/>
      <w:b/>
      <w:bCs/>
      <w:color w:val="DDDDDD" w:themeColor="accent1"/>
    </w:rPr>
  </w:style>
  <w:style w:type="character" w:customStyle="1" w:styleId="Heading4Char">
    <w:name w:val="Heading 4 Char"/>
    <w:basedOn w:val="DefaultParagraphFont"/>
    <w:link w:val="Heading4"/>
    <w:semiHidden/>
    <w:rsid w:val="0097557C"/>
    <w:rPr>
      <w:rFonts w:asciiTheme="majorHAnsi" w:eastAsiaTheme="majorEastAsia" w:hAnsiTheme="majorHAnsi" w:cstheme="majorBidi"/>
      <w:b/>
      <w:bCs/>
      <w:i/>
      <w:iCs/>
      <w:color w:val="DDDDDD" w:themeColor="accent1"/>
    </w:rPr>
  </w:style>
  <w:style w:type="character" w:customStyle="1" w:styleId="Heading5Char">
    <w:name w:val="Heading 5 Char"/>
    <w:basedOn w:val="DefaultParagraphFont"/>
    <w:link w:val="Heading5"/>
    <w:semiHidden/>
    <w:rsid w:val="0097557C"/>
    <w:rPr>
      <w:rFonts w:asciiTheme="majorHAnsi" w:eastAsiaTheme="majorEastAsia" w:hAnsiTheme="majorHAnsi" w:cstheme="majorBidi"/>
      <w:color w:val="6E6E6E" w:themeColor="accent1" w:themeShade="7F"/>
    </w:rPr>
  </w:style>
  <w:style w:type="character" w:customStyle="1" w:styleId="Heading6Char">
    <w:name w:val="Heading 6 Char"/>
    <w:basedOn w:val="DefaultParagraphFont"/>
    <w:link w:val="Heading6"/>
    <w:semiHidden/>
    <w:rsid w:val="0097557C"/>
    <w:rPr>
      <w:rFonts w:asciiTheme="majorHAnsi" w:eastAsiaTheme="majorEastAsia" w:hAnsiTheme="majorHAnsi" w:cstheme="majorBidi"/>
      <w:i/>
      <w:iCs/>
      <w:color w:val="6E6E6E" w:themeColor="accent1" w:themeShade="7F"/>
    </w:rPr>
  </w:style>
  <w:style w:type="character" w:customStyle="1" w:styleId="Heading7Char">
    <w:name w:val="Heading 7 Char"/>
    <w:basedOn w:val="DefaultParagraphFont"/>
    <w:link w:val="Heading7"/>
    <w:semiHidden/>
    <w:rsid w:val="0097557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97557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97557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97557C"/>
    <w:rPr>
      <w:i/>
      <w:iCs/>
    </w:rPr>
  </w:style>
  <w:style w:type="character" w:customStyle="1" w:styleId="HTMLAddressChar">
    <w:name w:val="HTML Address Char"/>
    <w:basedOn w:val="DefaultParagraphFont"/>
    <w:link w:val="HTMLAddress"/>
    <w:semiHidden/>
    <w:rsid w:val="0097557C"/>
    <w:rPr>
      <w:i/>
      <w:iCs/>
    </w:rPr>
  </w:style>
  <w:style w:type="paragraph" w:styleId="HTMLPreformatted">
    <w:name w:val="HTML Preformatted"/>
    <w:basedOn w:val="Normal"/>
    <w:link w:val="HTMLPreformattedChar"/>
    <w:semiHidden/>
    <w:unhideWhenUsed/>
    <w:rsid w:val="0097557C"/>
    <w:rPr>
      <w:rFonts w:ascii="Consolas" w:hAnsi="Consolas"/>
      <w:sz w:val="20"/>
      <w:szCs w:val="20"/>
    </w:rPr>
  </w:style>
  <w:style w:type="character" w:customStyle="1" w:styleId="HTMLPreformattedChar">
    <w:name w:val="HTML Preformatted Char"/>
    <w:basedOn w:val="DefaultParagraphFont"/>
    <w:link w:val="HTMLPreformatted"/>
    <w:semiHidden/>
    <w:rsid w:val="0097557C"/>
    <w:rPr>
      <w:rFonts w:ascii="Consolas" w:hAnsi="Consolas"/>
      <w:sz w:val="20"/>
      <w:szCs w:val="20"/>
    </w:rPr>
  </w:style>
  <w:style w:type="paragraph" w:styleId="Index1">
    <w:name w:val="index 1"/>
    <w:basedOn w:val="Normal"/>
    <w:next w:val="Normal"/>
    <w:autoRedefine/>
    <w:semiHidden/>
    <w:unhideWhenUsed/>
    <w:rsid w:val="0097557C"/>
    <w:pPr>
      <w:ind w:left="220" w:hanging="220"/>
    </w:pPr>
    <w:rPr>
      <w:rFonts w:asciiTheme="minorHAnsi" w:eastAsiaTheme="minorEastAsia" w:hAnsiTheme="minorHAnsi" w:cstheme="minorBidi"/>
      <w:sz w:val="22"/>
      <w:szCs w:val="22"/>
    </w:rPr>
  </w:style>
  <w:style w:type="paragraph" w:styleId="Index2">
    <w:name w:val="index 2"/>
    <w:basedOn w:val="Normal"/>
    <w:next w:val="Normal"/>
    <w:autoRedefine/>
    <w:semiHidden/>
    <w:unhideWhenUsed/>
    <w:rsid w:val="0097557C"/>
    <w:pPr>
      <w:ind w:left="440" w:hanging="220"/>
    </w:pPr>
    <w:rPr>
      <w:rFonts w:asciiTheme="minorHAnsi" w:eastAsiaTheme="minorEastAsia" w:hAnsiTheme="minorHAnsi" w:cstheme="minorBidi"/>
      <w:sz w:val="22"/>
      <w:szCs w:val="22"/>
    </w:rPr>
  </w:style>
  <w:style w:type="paragraph" w:styleId="Index3">
    <w:name w:val="index 3"/>
    <w:basedOn w:val="Normal"/>
    <w:next w:val="Normal"/>
    <w:autoRedefine/>
    <w:semiHidden/>
    <w:unhideWhenUsed/>
    <w:rsid w:val="0097557C"/>
    <w:pPr>
      <w:ind w:left="660" w:hanging="220"/>
    </w:pPr>
    <w:rPr>
      <w:rFonts w:asciiTheme="minorHAnsi" w:eastAsiaTheme="minorEastAsia" w:hAnsiTheme="minorHAnsi" w:cstheme="minorBidi"/>
      <w:sz w:val="22"/>
      <w:szCs w:val="22"/>
    </w:rPr>
  </w:style>
  <w:style w:type="paragraph" w:styleId="Index4">
    <w:name w:val="index 4"/>
    <w:basedOn w:val="Normal"/>
    <w:next w:val="Normal"/>
    <w:autoRedefine/>
    <w:semiHidden/>
    <w:unhideWhenUsed/>
    <w:rsid w:val="0097557C"/>
    <w:pPr>
      <w:ind w:left="880" w:hanging="220"/>
    </w:pPr>
    <w:rPr>
      <w:rFonts w:asciiTheme="minorHAnsi" w:eastAsiaTheme="minorEastAsia" w:hAnsiTheme="minorHAnsi" w:cstheme="minorBidi"/>
      <w:sz w:val="22"/>
      <w:szCs w:val="22"/>
    </w:rPr>
  </w:style>
  <w:style w:type="paragraph" w:styleId="Index5">
    <w:name w:val="index 5"/>
    <w:basedOn w:val="Normal"/>
    <w:next w:val="Normal"/>
    <w:autoRedefine/>
    <w:semiHidden/>
    <w:unhideWhenUsed/>
    <w:rsid w:val="0097557C"/>
    <w:pPr>
      <w:ind w:left="1100" w:hanging="220"/>
    </w:pPr>
    <w:rPr>
      <w:rFonts w:asciiTheme="minorHAnsi" w:eastAsiaTheme="minorEastAsia" w:hAnsiTheme="minorHAnsi" w:cstheme="minorBidi"/>
      <w:sz w:val="22"/>
      <w:szCs w:val="22"/>
    </w:rPr>
  </w:style>
  <w:style w:type="paragraph" w:styleId="Index6">
    <w:name w:val="index 6"/>
    <w:basedOn w:val="Normal"/>
    <w:next w:val="Normal"/>
    <w:autoRedefine/>
    <w:semiHidden/>
    <w:unhideWhenUsed/>
    <w:rsid w:val="0097557C"/>
    <w:pPr>
      <w:ind w:left="1320" w:hanging="220"/>
    </w:pPr>
    <w:rPr>
      <w:rFonts w:asciiTheme="minorHAnsi" w:eastAsiaTheme="minorEastAsia" w:hAnsiTheme="minorHAnsi" w:cstheme="minorBidi"/>
      <w:sz w:val="22"/>
      <w:szCs w:val="22"/>
    </w:rPr>
  </w:style>
  <w:style w:type="paragraph" w:styleId="Index7">
    <w:name w:val="index 7"/>
    <w:basedOn w:val="Normal"/>
    <w:next w:val="Normal"/>
    <w:autoRedefine/>
    <w:semiHidden/>
    <w:unhideWhenUsed/>
    <w:rsid w:val="0097557C"/>
    <w:pPr>
      <w:ind w:left="1540" w:hanging="220"/>
    </w:pPr>
    <w:rPr>
      <w:rFonts w:asciiTheme="minorHAnsi" w:eastAsiaTheme="minorEastAsia" w:hAnsiTheme="minorHAnsi" w:cstheme="minorBidi"/>
      <w:sz w:val="22"/>
      <w:szCs w:val="22"/>
    </w:rPr>
  </w:style>
  <w:style w:type="paragraph" w:styleId="Index8">
    <w:name w:val="index 8"/>
    <w:basedOn w:val="Normal"/>
    <w:next w:val="Normal"/>
    <w:autoRedefine/>
    <w:semiHidden/>
    <w:unhideWhenUsed/>
    <w:rsid w:val="0097557C"/>
    <w:pPr>
      <w:ind w:left="1760" w:hanging="220"/>
    </w:pPr>
    <w:rPr>
      <w:rFonts w:asciiTheme="minorHAnsi" w:eastAsiaTheme="minorEastAsia" w:hAnsiTheme="minorHAnsi" w:cstheme="minorBidi"/>
      <w:sz w:val="22"/>
      <w:szCs w:val="22"/>
    </w:rPr>
  </w:style>
  <w:style w:type="paragraph" w:styleId="Index9">
    <w:name w:val="index 9"/>
    <w:basedOn w:val="Normal"/>
    <w:next w:val="Normal"/>
    <w:autoRedefine/>
    <w:semiHidden/>
    <w:unhideWhenUsed/>
    <w:rsid w:val="0097557C"/>
    <w:pPr>
      <w:ind w:left="1980" w:hanging="220"/>
    </w:pPr>
    <w:rPr>
      <w:rFonts w:asciiTheme="minorHAnsi" w:eastAsiaTheme="minorEastAsia" w:hAnsiTheme="minorHAnsi" w:cstheme="minorBidi"/>
      <w:sz w:val="22"/>
      <w:szCs w:val="22"/>
    </w:rPr>
  </w:style>
  <w:style w:type="paragraph" w:styleId="IndexHeading">
    <w:name w:val="index heading"/>
    <w:basedOn w:val="Normal"/>
    <w:next w:val="Index1"/>
    <w:semiHidden/>
    <w:unhideWhenUsed/>
    <w:rsid w:val="0097557C"/>
    <w:pPr>
      <w:spacing w:line="300" w:lineRule="auto"/>
    </w:pPr>
    <w:rPr>
      <w:rFonts w:asciiTheme="majorHAnsi" w:eastAsiaTheme="majorEastAsia" w:hAnsiTheme="majorHAnsi" w:cstheme="majorBidi"/>
      <w:b/>
      <w:bCs/>
      <w:sz w:val="22"/>
      <w:szCs w:val="22"/>
    </w:rPr>
  </w:style>
  <w:style w:type="paragraph" w:styleId="IntenseQuote">
    <w:name w:val="Intense Quote"/>
    <w:basedOn w:val="Normal"/>
    <w:next w:val="Normal"/>
    <w:link w:val="IntenseQuoteChar"/>
    <w:qFormat/>
    <w:rsid w:val="0097557C"/>
    <w:pPr>
      <w:pBdr>
        <w:bottom w:val="single" w:sz="4" w:space="4" w:color="DDDDDD" w:themeColor="accent1"/>
      </w:pBdr>
      <w:spacing w:before="200" w:after="280" w:line="300" w:lineRule="auto"/>
      <w:ind w:left="936" w:right="936"/>
    </w:pPr>
    <w:rPr>
      <w:rFonts w:asciiTheme="minorHAnsi" w:eastAsiaTheme="minorEastAsia" w:hAnsiTheme="minorHAnsi" w:cstheme="minorBidi"/>
      <w:b/>
      <w:bCs/>
      <w:i/>
      <w:iCs/>
      <w:color w:val="DDDDDD" w:themeColor="accent1"/>
      <w:sz w:val="22"/>
      <w:szCs w:val="22"/>
    </w:rPr>
  </w:style>
  <w:style w:type="character" w:customStyle="1" w:styleId="IntenseQuoteChar">
    <w:name w:val="Intense Quote Char"/>
    <w:basedOn w:val="DefaultParagraphFont"/>
    <w:link w:val="IntenseQuote"/>
    <w:rsid w:val="0097557C"/>
    <w:rPr>
      <w:b/>
      <w:bCs/>
      <w:i/>
      <w:iCs/>
      <w:color w:val="DDDDDD" w:themeColor="accent1"/>
    </w:rPr>
  </w:style>
  <w:style w:type="paragraph" w:styleId="List">
    <w:name w:val="List"/>
    <w:basedOn w:val="Normal"/>
    <w:semiHidden/>
    <w:unhideWhenUsed/>
    <w:rsid w:val="0097557C"/>
    <w:pPr>
      <w:spacing w:line="300" w:lineRule="auto"/>
      <w:ind w:left="360" w:hanging="360"/>
      <w:contextualSpacing/>
    </w:pPr>
    <w:rPr>
      <w:rFonts w:asciiTheme="minorHAnsi" w:eastAsiaTheme="minorEastAsia" w:hAnsiTheme="minorHAnsi" w:cstheme="minorBidi"/>
      <w:sz w:val="22"/>
      <w:szCs w:val="22"/>
    </w:rPr>
  </w:style>
  <w:style w:type="paragraph" w:styleId="List2">
    <w:name w:val="List 2"/>
    <w:basedOn w:val="Normal"/>
    <w:semiHidden/>
    <w:unhideWhenUsed/>
    <w:rsid w:val="0097557C"/>
    <w:pPr>
      <w:spacing w:line="300" w:lineRule="auto"/>
      <w:ind w:left="720" w:hanging="360"/>
      <w:contextualSpacing/>
    </w:pPr>
    <w:rPr>
      <w:rFonts w:asciiTheme="minorHAnsi" w:eastAsiaTheme="minorEastAsia" w:hAnsiTheme="minorHAnsi" w:cstheme="minorBidi"/>
      <w:sz w:val="22"/>
      <w:szCs w:val="22"/>
    </w:rPr>
  </w:style>
  <w:style w:type="paragraph" w:styleId="List3">
    <w:name w:val="List 3"/>
    <w:basedOn w:val="Normal"/>
    <w:semiHidden/>
    <w:unhideWhenUsed/>
    <w:rsid w:val="0097557C"/>
    <w:pPr>
      <w:spacing w:line="300" w:lineRule="auto"/>
      <w:ind w:left="1080" w:hanging="360"/>
      <w:contextualSpacing/>
    </w:pPr>
    <w:rPr>
      <w:rFonts w:asciiTheme="minorHAnsi" w:eastAsiaTheme="minorEastAsia" w:hAnsiTheme="minorHAnsi" w:cstheme="minorBidi"/>
      <w:sz w:val="22"/>
      <w:szCs w:val="22"/>
    </w:rPr>
  </w:style>
  <w:style w:type="paragraph" w:styleId="List4">
    <w:name w:val="List 4"/>
    <w:basedOn w:val="Normal"/>
    <w:semiHidden/>
    <w:unhideWhenUsed/>
    <w:rsid w:val="0097557C"/>
    <w:pPr>
      <w:spacing w:line="300" w:lineRule="auto"/>
      <w:ind w:left="1440" w:hanging="360"/>
      <w:contextualSpacing/>
    </w:pPr>
    <w:rPr>
      <w:rFonts w:asciiTheme="minorHAnsi" w:eastAsiaTheme="minorEastAsia" w:hAnsiTheme="minorHAnsi" w:cstheme="minorBidi"/>
      <w:sz w:val="22"/>
      <w:szCs w:val="22"/>
    </w:rPr>
  </w:style>
  <w:style w:type="paragraph" w:styleId="List5">
    <w:name w:val="List 5"/>
    <w:basedOn w:val="Normal"/>
    <w:semiHidden/>
    <w:unhideWhenUsed/>
    <w:rsid w:val="0097557C"/>
    <w:pPr>
      <w:spacing w:line="300" w:lineRule="auto"/>
      <w:ind w:left="1800" w:hanging="360"/>
      <w:contextualSpacing/>
    </w:pPr>
    <w:rPr>
      <w:rFonts w:asciiTheme="minorHAnsi" w:eastAsiaTheme="minorEastAsia" w:hAnsiTheme="minorHAnsi" w:cstheme="minorBidi"/>
      <w:sz w:val="22"/>
      <w:szCs w:val="22"/>
    </w:rPr>
  </w:style>
  <w:style w:type="paragraph" w:styleId="ListBullet">
    <w:name w:val="List Bullet"/>
    <w:basedOn w:val="Normal"/>
    <w:semiHidden/>
    <w:unhideWhenUsed/>
    <w:rsid w:val="0097557C"/>
    <w:pPr>
      <w:numPr>
        <w:numId w:val="1"/>
      </w:numPr>
      <w:spacing w:line="300" w:lineRule="auto"/>
      <w:contextualSpacing/>
    </w:pPr>
    <w:rPr>
      <w:rFonts w:asciiTheme="minorHAnsi" w:eastAsiaTheme="minorEastAsia" w:hAnsiTheme="minorHAnsi" w:cstheme="minorBidi"/>
      <w:sz w:val="22"/>
      <w:szCs w:val="22"/>
    </w:rPr>
  </w:style>
  <w:style w:type="paragraph" w:styleId="ListBullet2">
    <w:name w:val="List Bullet 2"/>
    <w:basedOn w:val="Normal"/>
    <w:semiHidden/>
    <w:unhideWhenUsed/>
    <w:rsid w:val="0097557C"/>
    <w:pPr>
      <w:numPr>
        <w:numId w:val="2"/>
      </w:numPr>
      <w:spacing w:line="300" w:lineRule="auto"/>
      <w:contextualSpacing/>
    </w:pPr>
    <w:rPr>
      <w:rFonts w:asciiTheme="minorHAnsi" w:eastAsiaTheme="minorEastAsia" w:hAnsiTheme="minorHAnsi" w:cstheme="minorBidi"/>
      <w:sz w:val="22"/>
      <w:szCs w:val="22"/>
    </w:rPr>
  </w:style>
  <w:style w:type="paragraph" w:styleId="ListBullet3">
    <w:name w:val="List Bullet 3"/>
    <w:basedOn w:val="Normal"/>
    <w:semiHidden/>
    <w:unhideWhenUsed/>
    <w:rsid w:val="0097557C"/>
    <w:pPr>
      <w:numPr>
        <w:numId w:val="3"/>
      </w:numPr>
      <w:spacing w:line="300" w:lineRule="auto"/>
      <w:contextualSpacing/>
    </w:pPr>
    <w:rPr>
      <w:rFonts w:asciiTheme="minorHAnsi" w:eastAsiaTheme="minorEastAsia" w:hAnsiTheme="minorHAnsi" w:cstheme="minorBidi"/>
      <w:sz w:val="22"/>
      <w:szCs w:val="22"/>
    </w:rPr>
  </w:style>
  <w:style w:type="paragraph" w:styleId="ListBullet4">
    <w:name w:val="List Bullet 4"/>
    <w:basedOn w:val="Normal"/>
    <w:semiHidden/>
    <w:unhideWhenUsed/>
    <w:rsid w:val="0097557C"/>
    <w:pPr>
      <w:numPr>
        <w:numId w:val="4"/>
      </w:numPr>
      <w:spacing w:line="300" w:lineRule="auto"/>
      <w:contextualSpacing/>
    </w:pPr>
    <w:rPr>
      <w:rFonts w:asciiTheme="minorHAnsi" w:eastAsiaTheme="minorEastAsia" w:hAnsiTheme="minorHAnsi" w:cstheme="minorBidi"/>
      <w:sz w:val="22"/>
      <w:szCs w:val="22"/>
    </w:rPr>
  </w:style>
  <w:style w:type="paragraph" w:styleId="ListBullet5">
    <w:name w:val="List Bullet 5"/>
    <w:basedOn w:val="Normal"/>
    <w:semiHidden/>
    <w:unhideWhenUsed/>
    <w:rsid w:val="0097557C"/>
    <w:pPr>
      <w:numPr>
        <w:numId w:val="5"/>
      </w:numPr>
      <w:spacing w:line="300" w:lineRule="auto"/>
      <w:contextualSpacing/>
    </w:pPr>
    <w:rPr>
      <w:rFonts w:asciiTheme="minorHAnsi" w:eastAsiaTheme="minorEastAsia" w:hAnsiTheme="minorHAnsi" w:cstheme="minorBidi"/>
      <w:sz w:val="22"/>
      <w:szCs w:val="22"/>
    </w:rPr>
  </w:style>
  <w:style w:type="paragraph" w:styleId="ListContinue">
    <w:name w:val="List Continue"/>
    <w:basedOn w:val="Normal"/>
    <w:semiHidden/>
    <w:unhideWhenUsed/>
    <w:rsid w:val="0097557C"/>
    <w:pPr>
      <w:spacing w:after="120" w:line="300" w:lineRule="auto"/>
      <w:ind w:left="360"/>
      <w:contextualSpacing/>
    </w:pPr>
    <w:rPr>
      <w:rFonts w:asciiTheme="minorHAnsi" w:eastAsiaTheme="minorEastAsia" w:hAnsiTheme="minorHAnsi" w:cstheme="minorBidi"/>
      <w:sz w:val="22"/>
      <w:szCs w:val="22"/>
    </w:rPr>
  </w:style>
  <w:style w:type="paragraph" w:styleId="ListContinue2">
    <w:name w:val="List Continue 2"/>
    <w:basedOn w:val="Normal"/>
    <w:semiHidden/>
    <w:unhideWhenUsed/>
    <w:rsid w:val="0097557C"/>
    <w:pPr>
      <w:spacing w:after="120" w:line="300" w:lineRule="auto"/>
      <w:ind w:left="720"/>
      <w:contextualSpacing/>
    </w:pPr>
    <w:rPr>
      <w:rFonts w:asciiTheme="minorHAnsi" w:eastAsiaTheme="minorEastAsia" w:hAnsiTheme="minorHAnsi" w:cstheme="minorBidi"/>
      <w:sz w:val="22"/>
      <w:szCs w:val="22"/>
    </w:rPr>
  </w:style>
  <w:style w:type="paragraph" w:styleId="ListContinue3">
    <w:name w:val="List Continue 3"/>
    <w:basedOn w:val="Normal"/>
    <w:semiHidden/>
    <w:unhideWhenUsed/>
    <w:rsid w:val="0097557C"/>
    <w:pPr>
      <w:spacing w:after="120" w:line="300" w:lineRule="auto"/>
      <w:ind w:left="1080"/>
      <w:contextualSpacing/>
    </w:pPr>
    <w:rPr>
      <w:rFonts w:asciiTheme="minorHAnsi" w:eastAsiaTheme="minorEastAsia" w:hAnsiTheme="minorHAnsi" w:cstheme="minorBidi"/>
      <w:sz w:val="22"/>
      <w:szCs w:val="22"/>
    </w:rPr>
  </w:style>
  <w:style w:type="paragraph" w:styleId="ListContinue4">
    <w:name w:val="List Continue 4"/>
    <w:basedOn w:val="Normal"/>
    <w:semiHidden/>
    <w:unhideWhenUsed/>
    <w:rsid w:val="0097557C"/>
    <w:pPr>
      <w:spacing w:after="120" w:line="300" w:lineRule="auto"/>
      <w:ind w:left="1440"/>
      <w:contextualSpacing/>
    </w:pPr>
    <w:rPr>
      <w:rFonts w:asciiTheme="minorHAnsi" w:eastAsiaTheme="minorEastAsia" w:hAnsiTheme="minorHAnsi" w:cstheme="minorBidi"/>
      <w:sz w:val="22"/>
      <w:szCs w:val="22"/>
    </w:rPr>
  </w:style>
  <w:style w:type="paragraph" w:styleId="ListContinue5">
    <w:name w:val="List Continue 5"/>
    <w:basedOn w:val="Normal"/>
    <w:semiHidden/>
    <w:unhideWhenUsed/>
    <w:rsid w:val="0097557C"/>
    <w:pPr>
      <w:spacing w:after="120" w:line="300" w:lineRule="auto"/>
      <w:ind w:left="1800"/>
      <w:contextualSpacing/>
    </w:pPr>
    <w:rPr>
      <w:rFonts w:asciiTheme="minorHAnsi" w:eastAsiaTheme="minorEastAsia" w:hAnsiTheme="minorHAnsi" w:cstheme="minorBidi"/>
      <w:sz w:val="22"/>
      <w:szCs w:val="22"/>
    </w:rPr>
  </w:style>
  <w:style w:type="paragraph" w:styleId="ListNumber">
    <w:name w:val="List Number"/>
    <w:basedOn w:val="Normal"/>
    <w:semiHidden/>
    <w:unhideWhenUsed/>
    <w:rsid w:val="0097557C"/>
    <w:pPr>
      <w:numPr>
        <w:numId w:val="6"/>
      </w:numPr>
      <w:spacing w:line="300" w:lineRule="auto"/>
      <w:contextualSpacing/>
    </w:pPr>
    <w:rPr>
      <w:rFonts w:asciiTheme="minorHAnsi" w:eastAsiaTheme="minorEastAsia" w:hAnsiTheme="minorHAnsi" w:cstheme="minorBidi"/>
      <w:sz w:val="22"/>
      <w:szCs w:val="22"/>
    </w:rPr>
  </w:style>
  <w:style w:type="paragraph" w:styleId="ListNumber2">
    <w:name w:val="List Number 2"/>
    <w:basedOn w:val="Normal"/>
    <w:semiHidden/>
    <w:unhideWhenUsed/>
    <w:rsid w:val="0097557C"/>
    <w:pPr>
      <w:numPr>
        <w:numId w:val="7"/>
      </w:numPr>
      <w:spacing w:line="300" w:lineRule="auto"/>
      <w:contextualSpacing/>
    </w:pPr>
    <w:rPr>
      <w:rFonts w:asciiTheme="minorHAnsi" w:eastAsiaTheme="minorEastAsia" w:hAnsiTheme="minorHAnsi" w:cstheme="minorBidi"/>
      <w:sz w:val="22"/>
      <w:szCs w:val="22"/>
    </w:rPr>
  </w:style>
  <w:style w:type="paragraph" w:styleId="ListNumber3">
    <w:name w:val="List Number 3"/>
    <w:basedOn w:val="Normal"/>
    <w:semiHidden/>
    <w:unhideWhenUsed/>
    <w:rsid w:val="0097557C"/>
    <w:pPr>
      <w:numPr>
        <w:numId w:val="8"/>
      </w:numPr>
      <w:spacing w:line="300" w:lineRule="auto"/>
      <w:contextualSpacing/>
    </w:pPr>
    <w:rPr>
      <w:rFonts w:asciiTheme="minorHAnsi" w:eastAsiaTheme="minorEastAsia" w:hAnsiTheme="minorHAnsi" w:cstheme="minorBidi"/>
      <w:sz w:val="22"/>
      <w:szCs w:val="22"/>
    </w:rPr>
  </w:style>
  <w:style w:type="paragraph" w:styleId="ListNumber4">
    <w:name w:val="List Number 4"/>
    <w:basedOn w:val="Normal"/>
    <w:semiHidden/>
    <w:unhideWhenUsed/>
    <w:rsid w:val="0097557C"/>
    <w:pPr>
      <w:numPr>
        <w:numId w:val="9"/>
      </w:numPr>
      <w:spacing w:line="300" w:lineRule="auto"/>
      <w:contextualSpacing/>
    </w:pPr>
    <w:rPr>
      <w:rFonts w:asciiTheme="minorHAnsi" w:eastAsiaTheme="minorEastAsia" w:hAnsiTheme="minorHAnsi" w:cstheme="minorBidi"/>
      <w:sz w:val="22"/>
      <w:szCs w:val="22"/>
    </w:rPr>
  </w:style>
  <w:style w:type="paragraph" w:styleId="ListNumber5">
    <w:name w:val="List Number 5"/>
    <w:basedOn w:val="Normal"/>
    <w:semiHidden/>
    <w:unhideWhenUsed/>
    <w:rsid w:val="0097557C"/>
    <w:pPr>
      <w:numPr>
        <w:numId w:val="10"/>
      </w:numPr>
      <w:spacing w:line="300" w:lineRule="auto"/>
      <w:contextualSpacing/>
    </w:pPr>
    <w:rPr>
      <w:rFonts w:asciiTheme="minorHAnsi" w:eastAsiaTheme="minorEastAsia" w:hAnsiTheme="minorHAnsi" w:cstheme="minorBidi"/>
      <w:sz w:val="22"/>
      <w:szCs w:val="22"/>
    </w:rPr>
  </w:style>
  <w:style w:type="paragraph" w:styleId="ListParagraph">
    <w:name w:val="List Paragraph"/>
    <w:basedOn w:val="Normal"/>
    <w:qFormat/>
    <w:rsid w:val="0097557C"/>
    <w:pPr>
      <w:spacing w:line="300" w:lineRule="auto"/>
      <w:ind w:left="720"/>
      <w:contextualSpacing/>
    </w:pPr>
    <w:rPr>
      <w:rFonts w:asciiTheme="minorHAnsi" w:eastAsiaTheme="minorEastAsia" w:hAnsiTheme="minorHAnsi" w:cstheme="minorBidi"/>
      <w:sz w:val="22"/>
      <w:szCs w:val="22"/>
    </w:rPr>
  </w:style>
  <w:style w:type="paragraph" w:styleId="MacroText">
    <w:name w:val="macro"/>
    <w:link w:val="MacroTextChar"/>
    <w:semiHidden/>
    <w:unhideWhenUsed/>
    <w:rsid w:val="0097557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97557C"/>
    <w:rPr>
      <w:rFonts w:ascii="Consolas" w:hAnsi="Consolas"/>
      <w:sz w:val="20"/>
      <w:szCs w:val="20"/>
    </w:rPr>
  </w:style>
  <w:style w:type="paragraph" w:styleId="MessageHeader">
    <w:name w:val="Message Header"/>
    <w:basedOn w:val="Normal"/>
    <w:link w:val="MessageHeaderChar"/>
    <w:semiHidden/>
    <w:unhideWhenUsed/>
    <w:rsid w:val="0097557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97557C"/>
    <w:rPr>
      <w:rFonts w:asciiTheme="majorHAnsi" w:eastAsiaTheme="majorEastAsia" w:hAnsiTheme="majorHAnsi" w:cstheme="majorBidi"/>
      <w:sz w:val="24"/>
      <w:szCs w:val="24"/>
      <w:shd w:val="pct20" w:color="auto" w:fill="auto"/>
    </w:rPr>
  </w:style>
  <w:style w:type="paragraph" w:styleId="NoSpacing">
    <w:name w:val="No Spacing"/>
    <w:qFormat/>
    <w:rsid w:val="0097557C"/>
  </w:style>
  <w:style w:type="paragraph" w:styleId="NormalWeb">
    <w:name w:val="Normal (Web)"/>
    <w:basedOn w:val="Normal"/>
    <w:semiHidden/>
    <w:unhideWhenUsed/>
    <w:rsid w:val="0097557C"/>
  </w:style>
  <w:style w:type="paragraph" w:styleId="NormalIndent">
    <w:name w:val="Normal Indent"/>
    <w:basedOn w:val="Normal"/>
    <w:semiHidden/>
    <w:unhideWhenUsed/>
    <w:rsid w:val="0097557C"/>
    <w:pPr>
      <w:spacing w:line="300" w:lineRule="auto"/>
      <w:ind w:left="720"/>
    </w:pPr>
    <w:rPr>
      <w:rFonts w:asciiTheme="minorHAnsi" w:eastAsiaTheme="minorEastAsia" w:hAnsiTheme="minorHAnsi" w:cstheme="minorBidi"/>
      <w:sz w:val="22"/>
      <w:szCs w:val="22"/>
    </w:rPr>
  </w:style>
  <w:style w:type="paragraph" w:styleId="NoteHeading">
    <w:name w:val="Note Heading"/>
    <w:basedOn w:val="Normal"/>
    <w:next w:val="Normal"/>
    <w:link w:val="NoteHeadingChar"/>
    <w:semiHidden/>
    <w:unhideWhenUsed/>
    <w:rsid w:val="0097557C"/>
  </w:style>
  <w:style w:type="character" w:customStyle="1" w:styleId="NoteHeadingChar">
    <w:name w:val="Note Heading Char"/>
    <w:basedOn w:val="DefaultParagraphFont"/>
    <w:link w:val="NoteHeading"/>
    <w:semiHidden/>
    <w:rsid w:val="0097557C"/>
  </w:style>
  <w:style w:type="paragraph" w:styleId="PlainText">
    <w:name w:val="Plain Text"/>
    <w:basedOn w:val="Normal"/>
    <w:link w:val="PlainTextChar"/>
    <w:semiHidden/>
    <w:unhideWhenUsed/>
    <w:rsid w:val="0097557C"/>
    <w:rPr>
      <w:rFonts w:ascii="Consolas" w:hAnsi="Consolas"/>
      <w:sz w:val="21"/>
      <w:szCs w:val="21"/>
    </w:rPr>
  </w:style>
  <w:style w:type="character" w:customStyle="1" w:styleId="PlainTextChar">
    <w:name w:val="Plain Text Char"/>
    <w:basedOn w:val="DefaultParagraphFont"/>
    <w:link w:val="PlainText"/>
    <w:semiHidden/>
    <w:rsid w:val="0097557C"/>
    <w:rPr>
      <w:rFonts w:ascii="Consolas" w:hAnsi="Consolas"/>
      <w:sz w:val="21"/>
      <w:szCs w:val="21"/>
    </w:rPr>
  </w:style>
  <w:style w:type="paragraph" w:styleId="Quote">
    <w:name w:val="Quote"/>
    <w:basedOn w:val="Normal"/>
    <w:next w:val="Normal"/>
    <w:link w:val="QuoteChar"/>
    <w:qFormat/>
    <w:rsid w:val="0097557C"/>
    <w:pPr>
      <w:spacing w:line="300" w:lineRule="auto"/>
    </w:pPr>
    <w:rPr>
      <w:rFonts w:asciiTheme="minorHAnsi" w:eastAsiaTheme="minorEastAsia" w:hAnsiTheme="minorHAnsi" w:cstheme="minorBidi"/>
      <w:i/>
      <w:iCs/>
      <w:color w:val="000000" w:themeColor="text1"/>
      <w:sz w:val="22"/>
      <w:szCs w:val="22"/>
    </w:rPr>
  </w:style>
  <w:style w:type="character" w:customStyle="1" w:styleId="QuoteChar">
    <w:name w:val="Quote Char"/>
    <w:basedOn w:val="DefaultParagraphFont"/>
    <w:link w:val="Quote"/>
    <w:rsid w:val="0097557C"/>
    <w:rPr>
      <w:i/>
      <w:iCs/>
      <w:color w:val="000000" w:themeColor="text1"/>
    </w:rPr>
  </w:style>
  <w:style w:type="paragraph" w:styleId="Salutation">
    <w:name w:val="Salutation"/>
    <w:basedOn w:val="Normal"/>
    <w:next w:val="Normal"/>
    <w:link w:val="SalutationChar"/>
    <w:semiHidden/>
    <w:unhideWhenUsed/>
    <w:rsid w:val="0097557C"/>
  </w:style>
  <w:style w:type="character" w:customStyle="1" w:styleId="SalutationChar">
    <w:name w:val="Salutation Char"/>
    <w:basedOn w:val="DefaultParagraphFont"/>
    <w:link w:val="Salutation"/>
    <w:semiHidden/>
    <w:rsid w:val="0097557C"/>
  </w:style>
  <w:style w:type="paragraph" w:styleId="Subtitle">
    <w:name w:val="Subtitle"/>
    <w:basedOn w:val="Normal"/>
    <w:next w:val="Normal"/>
    <w:link w:val="SubtitleChar"/>
    <w:qFormat/>
    <w:rsid w:val="0097557C"/>
    <w:pPr>
      <w:numPr>
        <w:ilvl w:val="1"/>
      </w:numPr>
      <w:spacing w:line="300" w:lineRule="auto"/>
    </w:pPr>
    <w:rPr>
      <w:rFonts w:asciiTheme="majorHAnsi" w:eastAsiaTheme="majorEastAsia" w:hAnsiTheme="majorHAnsi" w:cstheme="majorBidi"/>
      <w:i/>
      <w:iCs/>
      <w:color w:val="DDDDDD" w:themeColor="accent1"/>
      <w:spacing w:val="15"/>
    </w:rPr>
  </w:style>
  <w:style w:type="character" w:customStyle="1" w:styleId="SubtitleChar">
    <w:name w:val="Subtitle Char"/>
    <w:basedOn w:val="DefaultParagraphFont"/>
    <w:link w:val="Subtitle"/>
    <w:rsid w:val="0097557C"/>
    <w:rPr>
      <w:rFonts w:asciiTheme="majorHAnsi" w:eastAsiaTheme="majorEastAsia" w:hAnsiTheme="majorHAnsi" w:cstheme="majorBidi"/>
      <w:i/>
      <w:iCs/>
      <w:color w:val="DDDDDD" w:themeColor="accent1"/>
      <w:spacing w:val="15"/>
      <w:sz w:val="24"/>
      <w:szCs w:val="24"/>
    </w:rPr>
  </w:style>
  <w:style w:type="paragraph" w:styleId="TableofAuthorities">
    <w:name w:val="table of authorities"/>
    <w:basedOn w:val="Normal"/>
    <w:next w:val="Normal"/>
    <w:semiHidden/>
    <w:unhideWhenUsed/>
    <w:rsid w:val="0097557C"/>
    <w:pPr>
      <w:spacing w:line="300" w:lineRule="auto"/>
      <w:ind w:left="220" w:hanging="220"/>
    </w:pPr>
    <w:rPr>
      <w:rFonts w:asciiTheme="minorHAnsi" w:eastAsiaTheme="minorEastAsia" w:hAnsiTheme="minorHAnsi" w:cstheme="minorBidi"/>
      <w:sz w:val="22"/>
      <w:szCs w:val="22"/>
    </w:rPr>
  </w:style>
  <w:style w:type="paragraph" w:styleId="TableofFigures">
    <w:name w:val="table of figures"/>
    <w:basedOn w:val="Normal"/>
    <w:next w:val="Normal"/>
    <w:semiHidden/>
    <w:unhideWhenUsed/>
    <w:rsid w:val="0097557C"/>
    <w:pPr>
      <w:spacing w:line="300" w:lineRule="auto"/>
    </w:pPr>
    <w:rPr>
      <w:rFonts w:asciiTheme="minorHAnsi" w:eastAsiaTheme="minorEastAsia" w:hAnsiTheme="minorHAnsi" w:cstheme="minorBidi"/>
      <w:sz w:val="22"/>
      <w:szCs w:val="22"/>
    </w:rPr>
  </w:style>
  <w:style w:type="paragraph" w:styleId="TOAHeading">
    <w:name w:val="toa heading"/>
    <w:basedOn w:val="Normal"/>
    <w:next w:val="Normal"/>
    <w:semiHidden/>
    <w:unhideWhenUsed/>
    <w:rsid w:val="0097557C"/>
    <w:pPr>
      <w:spacing w:before="120" w:line="300" w:lineRule="auto"/>
    </w:pPr>
    <w:rPr>
      <w:rFonts w:asciiTheme="majorHAnsi" w:eastAsiaTheme="majorEastAsia" w:hAnsiTheme="majorHAnsi" w:cstheme="majorBidi"/>
      <w:b/>
      <w:bCs/>
    </w:rPr>
  </w:style>
  <w:style w:type="paragraph" w:styleId="TOC1">
    <w:name w:val="toc 1"/>
    <w:basedOn w:val="Normal"/>
    <w:next w:val="Normal"/>
    <w:autoRedefine/>
    <w:semiHidden/>
    <w:unhideWhenUsed/>
    <w:rsid w:val="0097557C"/>
    <w:pPr>
      <w:spacing w:after="100" w:line="300" w:lineRule="auto"/>
    </w:pPr>
    <w:rPr>
      <w:rFonts w:asciiTheme="minorHAnsi" w:eastAsiaTheme="minorEastAsia" w:hAnsiTheme="minorHAnsi" w:cstheme="minorBidi"/>
      <w:sz w:val="22"/>
      <w:szCs w:val="22"/>
    </w:rPr>
  </w:style>
  <w:style w:type="paragraph" w:styleId="TOC2">
    <w:name w:val="toc 2"/>
    <w:basedOn w:val="Normal"/>
    <w:next w:val="Normal"/>
    <w:autoRedefine/>
    <w:semiHidden/>
    <w:unhideWhenUsed/>
    <w:rsid w:val="0097557C"/>
    <w:pPr>
      <w:spacing w:after="100" w:line="300" w:lineRule="auto"/>
      <w:ind w:left="220"/>
    </w:pPr>
    <w:rPr>
      <w:rFonts w:asciiTheme="minorHAnsi" w:eastAsiaTheme="minorEastAsia" w:hAnsiTheme="minorHAnsi" w:cstheme="minorBidi"/>
      <w:sz w:val="22"/>
      <w:szCs w:val="22"/>
    </w:rPr>
  </w:style>
  <w:style w:type="paragraph" w:styleId="TOC3">
    <w:name w:val="toc 3"/>
    <w:basedOn w:val="Normal"/>
    <w:next w:val="Normal"/>
    <w:autoRedefine/>
    <w:semiHidden/>
    <w:unhideWhenUsed/>
    <w:rsid w:val="0097557C"/>
    <w:pPr>
      <w:spacing w:after="100" w:line="300" w:lineRule="auto"/>
      <w:ind w:left="440"/>
    </w:pPr>
    <w:rPr>
      <w:rFonts w:asciiTheme="minorHAnsi" w:eastAsiaTheme="minorEastAsia" w:hAnsiTheme="minorHAnsi" w:cstheme="minorBidi"/>
      <w:sz w:val="22"/>
      <w:szCs w:val="22"/>
    </w:rPr>
  </w:style>
  <w:style w:type="paragraph" w:styleId="TOC4">
    <w:name w:val="toc 4"/>
    <w:basedOn w:val="Normal"/>
    <w:next w:val="Normal"/>
    <w:autoRedefine/>
    <w:semiHidden/>
    <w:unhideWhenUsed/>
    <w:rsid w:val="0097557C"/>
    <w:pPr>
      <w:spacing w:after="100" w:line="300" w:lineRule="auto"/>
      <w:ind w:left="660"/>
    </w:pPr>
    <w:rPr>
      <w:rFonts w:asciiTheme="minorHAnsi" w:eastAsiaTheme="minorEastAsia" w:hAnsiTheme="minorHAnsi" w:cstheme="minorBidi"/>
      <w:sz w:val="22"/>
      <w:szCs w:val="22"/>
    </w:rPr>
  </w:style>
  <w:style w:type="paragraph" w:styleId="TOC5">
    <w:name w:val="toc 5"/>
    <w:basedOn w:val="Normal"/>
    <w:next w:val="Normal"/>
    <w:autoRedefine/>
    <w:semiHidden/>
    <w:unhideWhenUsed/>
    <w:rsid w:val="0097557C"/>
    <w:pPr>
      <w:spacing w:after="100" w:line="300" w:lineRule="auto"/>
      <w:ind w:left="880"/>
    </w:pPr>
    <w:rPr>
      <w:rFonts w:asciiTheme="minorHAnsi" w:eastAsiaTheme="minorEastAsia" w:hAnsiTheme="minorHAnsi" w:cstheme="minorBidi"/>
      <w:sz w:val="22"/>
      <w:szCs w:val="22"/>
    </w:rPr>
  </w:style>
  <w:style w:type="paragraph" w:styleId="TOC6">
    <w:name w:val="toc 6"/>
    <w:basedOn w:val="Normal"/>
    <w:next w:val="Normal"/>
    <w:autoRedefine/>
    <w:semiHidden/>
    <w:unhideWhenUsed/>
    <w:rsid w:val="0097557C"/>
    <w:pPr>
      <w:spacing w:after="100" w:line="300" w:lineRule="auto"/>
      <w:ind w:left="1100"/>
    </w:pPr>
    <w:rPr>
      <w:rFonts w:asciiTheme="minorHAnsi" w:eastAsiaTheme="minorEastAsia" w:hAnsiTheme="minorHAnsi" w:cstheme="minorBidi"/>
      <w:sz w:val="22"/>
      <w:szCs w:val="22"/>
    </w:rPr>
  </w:style>
  <w:style w:type="paragraph" w:styleId="TOC7">
    <w:name w:val="toc 7"/>
    <w:basedOn w:val="Normal"/>
    <w:next w:val="Normal"/>
    <w:autoRedefine/>
    <w:semiHidden/>
    <w:unhideWhenUsed/>
    <w:rsid w:val="0097557C"/>
    <w:pPr>
      <w:spacing w:after="100" w:line="300" w:lineRule="auto"/>
      <w:ind w:left="1320"/>
    </w:pPr>
    <w:rPr>
      <w:rFonts w:asciiTheme="minorHAnsi" w:eastAsiaTheme="minorEastAsia" w:hAnsiTheme="minorHAnsi" w:cstheme="minorBidi"/>
      <w:sz w:val="22"/>
      <w:szCs w:val="22"/>
    </w:rPr>
  </w:style>
  <w:style w:type="paragraph" w:styleId="TOC8">
    <w:name w:val="toc 8"/>
    <w:basedOn w:val="Normal"/>
    <w:next w:val="Normal"/>
    <w:autoRedefine/>
    <w:semiHidden/>
    <w:unhideWhenUsed/>
    <w:rsid w:val="0097557C"/>
    <w:pPr>
      <w:spacing w:after="100" w:line="300" w:lineRule="auto"/>
      <w:ind w:left="1540"/>
    </w:pPr>
    <w:rPr>
      <w:rFonts w:asciiTheme="minorHAnsi" w:eastAsiaTheme="minorEastAsia" w:hAnsiTheme="minorHAnsi" w:cstheme="minorBidi"/>
      <w:sz w:val="22"/>
      <w:szCs w:val="22"/>
    </w:rPr>
  </w:style>
  <w:style w:type="paragraph" w:styleId="TOC9">
    <w:name w:val="toc 9"/>
    <w:basedOn w:val="Normal"/>
    <w:next w:val="Normal"/>
    <w:autoRedefine/>
    <w:semiHidden/>
    <w:unhideWhenUsed/>
    <w:rsid w:val="0097557C"/>
    <w:pPr>
      <w:spacing w:after="100" w:line="300" w:lineRule="auto"/>
      <w:ind w:left="1760"/>
    </w:pPr>
    <w:rPr>
      <w:rFonts w:asciiTheme="minorHAnsi" w:eastAsiaTheme="minorEastAsia" w:hAnsiTheme="minorHAnsi" w:cstheme="minorBidi"/>
      <w:sz w:val="22"/>
      <w:szCs w:val="22"/>
    </w:rPr>
  </w:style>
  <w:style w:type="paragraph" w:styleId="TOCHeading">
    <w:name w:val="TOC Heading"/>
    <w:basedOn w:val="Heading1"/>
    <w:next w:val="Normal"/>
    <w:semiHidden/>
    <w:unhideWhenUsed/>
    <w:qFormat/>
    <w:rsid w:val="0097557C"/>
    <w:pPr>
      <w:outlineLvl w:val="9"/>
    </w:pPr>
  </w:style>
  <w:style w:type="character" w:styleId="PageNumber">
    <w:name w:val="page number"/>
    <w:basedOn w:val="DefaultParagraphFont"/>
    <w:uiPriority w:val="99"/>
    <w:semiHidden/>
    <w:unhideWhenUsed/>
    <w:rsid w:val="00F411BF"/>
  </w:style>
  <w:style w:type="character" w:styleId="Hyperlink">
    <w:name w:val="Hyperlink"/>
    <w:basedOn w:val="DefaultParagraphFont"/>
    <w:uiPriority w:val="99"/>
    <w:unhideWhenUsed/>
    <w:rsid w:val="006252F3"/>
    <w:rPr>
      <w:color w:val="0000FF"/>
      <w:u w:val="single"/>
    </w:rPr>
  </w:style>
  <w:style w:type="character" w:customStyle="1" w:styleId="apple-converted-space">
    <w:name w:val="apple-converted-space"/>
    <w:basedOn w:val="DefaultParagraphFont"/>
    <w:rsid w:val="00CA01C7"/>
  </w:style>
  <w:style w:type="character" w:styleId="FootnoteReference">
    <w:name w:val="footnote reference"/>
    <w:basedOn w:val="DefaultParagraphFont"/>
    <w:uiPriority w:val="99"/>
    <w:semiHidden/>
    <w:unhideWhenUsed/>
    <w:rsid w:val="008C0261"/>
    <w:rPr>
      <w:vertAlign w:val="superscript"/>
    </w:rPr>
  </w:style>
  <w:style w:type="table" w:styleId="TableGrid">
    <w:name w:val="Table Grid"/>
    <w:basedOn w:val="TableNormal"/>
    <w:uiPriority w:val="59"/>
    <w:rsid w:val="00E87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partners.co.za/wmenu.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ecopartners.co.za/custom/Appendix%20C%2018%20Comments%20and%20Response%20Report.pdf" TargetMode="External"/><Relationship Id="rId1" Type="http://schemas.openxmlformats.org/officeDocument/2006/relationships/hyperlink" Target="http://www.ecopartners.co.za/custom/Appendix%20C%2022%20Comments%20and%20Response%20Report%20%20Draft%20Scoping%20Comment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26E41-6FCE-439F-8B05-FA3CFDDA2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2048</TotalTime>
  <Pages>13</Pages>
  <Words>3987</Words>
  <Characters>22731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 Lancaster</dc:creator>
  <cp:lastModifiedBy>Nathan Philander</cp:lastModifiedBy>
  <cp:revision>340</cp:revision>
  <dcterms:created xsi:type="dcterms:W3CDTF">2013-08-08T14:18:00Z</dcterms:created>
  <dcterms:modified xsi:type="dcterms:W3CDTF">2015-09-10T06:50:00Z</dcterms:modified>
</cp:coreProperties>
</file>